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23C261" w14:textId="2CB76390" w:rsidR="00FB583D" w:rsidRPr="00B13816" w:rsidRDefault="00FB583D" w:rsidP="000A5CDE">
      <w:pPr>
        <w:jc w:val="center"/>
        <w:rPr>
          <w:b/>
          <w:sz w:val="28"/>
          <w:szCs w:val="28"/>
          <w:lang w:val="en-CA"/>
        </w:rPr>
      </w:pPr>
      <w:r w:rsidRPr="00B13816">
        <w:rPr>
          <w:b/>
          <w:sz w:val="28"/>
          <w:szCs w:val="28"/>
          <w:lang w:val="en-CA"/>
        </w:rPr>
        <w:t>International Courtly Literature Society</w:t>
      </w:r>
    </w:p>
    <w:p w14:paraId="1BE4EB17" w14:textId="77777777" w:rsidR="00FB583D" w:rsidRPr="00B13816" w:rsidRDefault="00FB583D" w:rsidP="000A5CDE">
      <w:pPr>
        <w:jc w:val="center"/>
        <w:rPr>
          <w:b/>
          <w:sz w:val="28"/>
          <w:szCs w:val="28"/>
          <w:lang w:val="en-CA"/>
        </w:rPr>
      </w:pPr>
    </w:p>
    <w:p w14:paraId="7CE23005" w14:textId="1471A26E" w:rsidR="00FB583D" w:rsidRDefault="00BB7796" w:rsidP="000A5CDE">
      <w:pPr>
        <w:jc w:val="center"/>
        <w:outlineLvl w:val="0"/>
        <w:rPr>
          <w:b/>
          <w:sz w:val="28"/>
          <w:szCs w:val="28"/>
          <w:lang w:val="fr-FR"/>
        </w:rPr>
      </w:pPr>
      <w:r w:rsidRPr="00BB7796">
        <w:rPr>
          <w:b/>
          <w:sz w:val="28"/>
          <w:szCs w:val="28"/>
          <w:lang w:val="fr-FR"/>
        </w:rPr>
        <w:t>Compte rendu de l’assemb</w:t>
      </w:r>
      <w:r w:rsidR="00EE69D3">
        <w:rPr>
          <w:b/>
          <w:sz w:val="28"/>
          <w:szCs w:val="28"/>
          <w:lang w:val="fr-FR"/>
        </w:rPr>
        <w:t>l</w:t>
      </w:r>
      <w:r w:rsidRPr="00BB7796">
        <w:rPr>
          <w:b/>
          <w:sz w:val="28"/>
          <w:szCs w:val="28"/>
          <w:lang w:val="fr-FR"/>
        </w:rPr>
        <w:t>ée géné</w:t>
      </w:r>
      <w:r>
        <w:rPr>
          <w:b/>
          <w:sz w:val="28"/>
          <w:szCs w:val="28"/>
          <w:lang w:val="fr-FR"/>
        </w:rPr>
        <w:t>rale de Montpellier</w:t>
      </w:r>
    </w:p>
    <w:p w14:paraId="0902964A" w14:textId="30C96D78" w:rsidR="00BB7796" w:rsidRPr="00BB7796" w:rsidRDefault="00BB7796" w:rsidP="000A5CDE">
      <w:pPr>
        <w:jc w:val="center"/>
        <w:outlineLvl w:val="0"/>
        <w:rPr>
          <w:b/>
          <w:lang w:val="fr-FR"/>
        </w:rPr>
      </w:pPr>
      <w:proofErr w:type="gramStart"/>
      <w:r>
        <w:rPr>
          <w:b/>
          <w:sz w:val="28"/>
          <w:szCs w:val="28"/>
          <w:lang w:val="fr-FR"/>
        </w:rPr>
        <w:t>jeudi</w:t>
      </w:r>
      <w:proofErr w:type="gramEnd"/>
      <w:r>
        <w:rPr>
          <w:b/>
          <w:sz w:val="28"/>
          <w:szCs w:val="28"/>
          <w:lang w:val="fr-FR"/>
        </w:rPr>
        <w:t xml:space="preserve"> 23 juillet 2026, 11h</w:t>
      </w:r>
    </w:p>
    <w:p w14:paraId="0C593C16" w14:textId="309A4FC8" w:rsidR="00FB583D" w:rsidRPr="00BB7796" w:rsidRDefault="00FB583D" w:rsidP="000A5CDE">
      <w:pPr>
        <w:jc w:val="both"/>
        <w:rPr>
          <w:b/>
          <w:lang w:val="fr-FR"/>
        </w:rPr>
      </w:pPr>
    </w:p>
    <w:p w14:paraId="69BE932E" w14:textId="77777777" w:rsidR="004F6EDF" w:rsidRDefault="004F6EDF" w:rsidP="000A5CDE">
      <w:pPr>
        <w:jc w:val="both"/>
        <w:rPr>
          <w:bCs/>
          <w:lang w:val="fr-FR"/>
        </w:rPr>
      </w:pPr>
    </w:p>
    <w:p w14:paraId="5E0D3B53" w14:textId="7B3E9552" w:rsidR="00BB7796" w:rsidRPr="00BB7796" w:rsidRDefault="00BB7796" w:rsidP="000A5CDE">
      <w:pPr>
        <w:jc w:val="both"/>
        <w:rPr>
          <w:bCs/>
          <w:lang w:val="fr-FR"/>
        </w:rPr>
      </w:pPr>
      <w:proofErr w:type="spellStart"/>
      <w:proofErr w:type="gramStart"/>
      <w:r>
        <w:rPr>
          <w:b/>
          <w:lang w:val="fr-FR"/>
        </w:rPr>
        <w:t>Présent.e.s</w:t>
      </w:r>
      <w:proofErr w:type="spellEnd"/>
      <w:proofErr w:type="gramEnd"/>
      <w:r>
        <w:rPr>
          <w:b/>
          <w:lang w:val="fr-FR"/>
        </w:rPr>
        <w:t> </w:t>
      </w:r>
      <w:r>
        <w:rPr>
          <w:bCs/>
          <w:lang w:val="fr-FR"/>
        </w:rPr>
        <w:t>:</w:t>
      </w:r>
      <w:r>
        <w:rPr>
          <w:b/>
          <w:lang w:val="fr-FR"/>
        </w:rPr>
        <w:t xml:space="preserve"> </w:t>
      </w:r>
    </w:p>
    <w:p w14:paraId="585E2099" w14:textId="2DABFF22" w:rsidR="00BB7796" w:rsidRPr="00BB7796" w:rsidRDefault="00BB7796" w:rsidP="000A5CDE">
      <w:pPr>
        <w:jc w:val="both"/>
        <w:rPr>
          <w:bCs/>
          <w:lang w:val="fr-FR"/>
        </w:rPr>
      </w:pPr>
      <w:r w:rsidRPr="00BB7796">
        <w:rPr>
          <w:bCs/>
          <w:lang w:val="fr-FR"/>
        </w:rPr>
        <w:t>Patrick Moran (président, PM), Leah Tether (vice-prési</w:t>
      </w:r>
      <w:r>
        <w:rPr>
          <w:bCs/>
          <w:lang w:val="fr-FR"/>
        </w:rPr>
        <w:t>dente), Vanessa Obry (secrétaire), Lucas Wood (trésorier, LW), Richard Trachsler (directeur d’</w:t>
      </w:r>
      <w:proofErr w:type="spellStart"/>
      <w:r>
        <w:rPr>
          <w:bCs/>
          <w:i/>
          <w:iCs/>
          <w:lang w:val="fr-FR"/>
        </w:rPr>
        <w:t>Encomia</w:t>
      </w:r>
      <w:proofErr w:type="spellEnd"/>
      <w:r>
        <w:rPr>
          <w:bCs/>
          <w:lang w:val="fr-FR"/>
        </w:rPr>
        <w:t>, RT), Tamara Caudill (responsable du site web, TC), Catherine Nicolas, Ariane Bottex-</w:t>
      </w:r>
      <w:proofErr w:type="spellStart"/>
      <w:r>
        <w:rPr>
          <w:bCs/>
          <w:lang w:val="fr-FR"/>
        </w:rPr>
        <w:t>Ferragne</w:t>
      </w:r>
      <w:proofErr w:type="spellEnd"/>
      <w:r>
        <w:rPr>
          <w:bCs/>
          <w:lang w:val="fr-FR"/>
        </w:rPr>
        <w:t xml:space="preserve">, Florence Tanniou, Jeanne Nightingale, Marco Veneziale, Anne Rochebouet, Laëtitia Tabard, Anne Salamon, Natalie Koble, Amandine Mussou, Marion Uhlig, Mathias Sieffert, Valérie Fasseur, Keith </w:t>
      </w:r>
      <w:proofErr w:type="spellStart"/>
      <w:r>
        <w:rPr>
          <w:bCs/>
          <w:lang w:val="fr-FR"/>
        </w:rPr>
        <w:t>Busby</w:t>
      </w:r>
      <w:proofErr w:type="spellEnd"/>
      <w:r>
        <w:rPr>
          <w:bCs/>
          <w:lang w:val="fr-FR"/>
        </w:rPr>
        <w:t xml:space="preserve">, </w:t>
      </w:r>
      <w:r w:rsidR="00EE69D3" w:rsidRPr="00167020">
        <w:rPr>
          <w:bCs/>
          <w:lang w:val="fr-FR"/>
        </w:rPr>
        <w:t>Pietro</w:t>
      </w:r>
      <w:r w:rsidRPr="00167020">
        <w:rPr>
          <w:bCs/>
          <w:lang w:val="fr-FR"/>
        </w:rPr>
        <w:t xml:space="preserve"> Albano</w:t>
      </w:r>
      <w:r>
        <w:rPr>
          <w:bCs/>
          <w:lang w:val="fr-FR"/>
        </w:rPr>
        <w:t xml:space="preserve">, Victoria Turnur, Matthew Lampitt, Sarah-Grace Heller, Sami Olive, Wynn Walk Martin, Sabrina Abadie-Blondy, Michelle Szkilnik, Aleksandra Urbaniak, Marie-Christine Payne, </w:t>
      </w:r>
      <w:proofErr w:type="spellStart"/>
      <w:r>
        <w:rPr>
          <w:bCs/>
          <w:lang w:val="fr-FR"/>
        </w:rPr>
        <w:t>Ylian</w:t>
      </w:r>
      <w:proofErr w:type="spellEnd"/>
      <w:r>
        <w:rPr>
          <w:bCs/>
          <w:lang w:val="fr-FR"/>
        </w:rPr>
        <w:t xml:space="preserve"> Gay, Micha Zor, Louise Faymonville, Sofia </w:t>
      </w:r>
      <w:proofErr w:type="spellStart"/>
      <w:r>
        <w:rPr>
          <w:bCs/>
          <w:lang w:val="fr-FR"/>
        </w:rPr>
        <w:t>Lodén</w:t>
      </w:r>
      <w:proofErr w:type="spellEnd"/>
      <w:r>
        <w:rPr>
          <w:bCs/>
          <w:lang w:val="fr-FR"/>
        </w:rPr>
        <w:t xml:space="preserve">, Yoshio Konuma, Emmy </w:t>
      </w:r>
      <w:proofErr w:type="spellStart"/>
      <w:r>
        <w:rPr>
          <w:bCs/>
          <w:lang w:val="fr-FR"/>
        </w:rPr>
        <w:t>Issartial</w:t>
      </w:r>
      <w:proofErr w:type="spellEnd"/>
      <w:r>
        <w:rPr>
          <w:bCs/>
          <w:lang w:val="fr-FR"/>
        </w:rPr>
        <w:t>, Yoan Boudes, Mariam Harim-Terrasse, Damien de Carné, Alain Corbellari, Catherine Scubla, Daniel Lac</w:t>
      </w:r>
      <w:r w:rsidR="00D71CD0">
        <w:rPr>
          <w:bCs/>
          <w:lang w:val="fr-FR"/>
        </w:rPr>
        <w:t>roix, Florence Bouch</w:t>
      </w:r>
      <w:r w:rsidR="00FA41B0">
        <w:rPr>
          <w:bCs/>
          <w:lang w:val="fr-FR"/>
        </w:rPr>
        <w:t>e</w:t>
      </w:r>
      <w:r w:rsidR="00D71CD0">
        <w:rPr>
          <w:bCs/>
          <w:lang w:val="fr-FR"/>
        </w:rPr>
        <w:t xml:space="preserve">t, Florian-Pierre Zanardi, Willem Hardouin-Zanardi, Philippe Frieden, Julie Bévant, Morgane Leclerc, Massimiliano Gaggero, Piero Andrea Martina, Daniel O’Sullivan, Gloria Allaire, Francis Gingras, Marine Pitteloud, Inès Conti, Bastien Racca, Kathy Krause, Megan Moore, Emma Cayley, Monica Wright, Kristin Burr, Laine Doggett, Sébastien-Abel Laurent, Laura Endress, Stephanie Wittwer, Levente Selaf, Julie Singer, Martina Di Febo, Lucilla </w:t>
      </w:r>
      <w:proofErr w:type="spellStart"/>
      <w:r w:rsidR="00D71CD0">
        <w:rPr>
          <w:bCs/>
          <w:lang w:val="fr-FR"/>
        </w:rPr>
        <w:t>Spetia</w:t>
      </w:r>
      <w:proofErr w:type="spellEnd"/>
      <w:r w:rsidR="00D71CD0">
        <w:rPr>
          <w:bCs/>
          <w:lang w:val="fr-FR"/>
        </w:rPr>
        <w:t>, Rebecca Dixon,</w:t>
      </w:r>
      <w:r w:rsidR="00FA41B0">
        <w:rPr>
          <w:bCs/>
          <w:lang w:val="fr-FR"/>
        </w:rPr>
        <w:t xml:space="preserve"> Jelmar Hugen, Martha Baldon, Adélaïde Pilloux, Maëlle Lucien, </w:t>
      </w:r>
      <w:proofErr w:type="spellStart"/>
      <w:r w:rsidR="00FA41B0">
        <w:rPr>
          <w:bCs/>
          <w:lang w:val="fr-FR"/>
        </w:rPr>
        <w:t>Huiyi</w:t>
      </w:r>
      <w:proofErr w:type="spellEnd"/>
      <w:r w:rsidR="00FA41B0">
        <w:rPr>
          <w:bCs/>
          <w:lang w:val="fr-FR"/>
        </w:rPr>
        <w:t xml:space="preserve"> Bao, Zheng Zhang, </w:t>
      </w:r>
      <w:proofErr w:type="spellStart"/>
      <w:r w:rsidR="00FA41B0">
        <w:rPr>
          <w:bCs/>
          <w:lang w:val="fr-FR"/>
        </w:rPr>
        <w:t>Yuning</w:t>
      </w:r>
      <w:proofErr w:type="spellEnd"/>
      <w:r w:rsidR="00FA41B0">
        <w:rPr>
          <w:bCs/>
          <w:lang w:val="fr-FR"/>
        </w:rPr>
        <w:t xml:space="preserve"> Cheng, Matteo Cesena, </w:t>
      </w:r>
      <w:r w:rsidR="00FA41B0" w:rsidRPr="00FA41B0">
        <w:rPr>
          <w:bCs/>
          <w:lang w:val="fr-FR"/>
        </w:rPr>
        <w:t>Karen Casey Casebier</w:t>
      </w:r>
      <w:r w:rsidR="00FA41B0">
        <w:rPr>
          <w:bCs/>
          <w:lang w:val="fr-FR"/>
        </w:rPr>
        <w:t>.</w:t>
      </w:r>
    </w:p>
    <w:p w14:paraId="428E93D6" w14:textId="77777777" w:rsidR="00FD7E0C" w:rsidRDefault="00FD7E0C" w:rsidP="000A5CDE">
      <w:pPr>
        <w:jc w:val="both"/>
        <w:rPr>
          <w:bCs/>
          <w:lang w:val="fr-FR"/>
        </w:rPr>
      </w:pPr>
    </w:p>
    <w:p w14:paraId="181C8F87" w14:textId="77777777" w:rsidR="00EE69D3" w:rsidRPr="00BB7796" w:rsidRDefault="00EE69D3" w:rsidP="000A5CDE">
      <w:pPr>
        <w:jc w:val="both"/>
        <w:rPr>
          <w:bCs/>
          <w:lang w:val="fr-FR"/>
        </w:rPr>
      </w:pPr>
    </w:p>
    <w:p w14:paraId="5662CCAA" w14:textId="2FD4E95A" w:rsidR="00FB583D" w:rsidRPr="008D080D" w:rsidRDefault="00FB583D" w:rsidP="000A5CDE">
      <w:pPr>
        <w:jc w:val="both"/>
        <w:rPr>
          <w:b/>
          <w:bCs/>
          <w:lang w:val="fr-FR"/>
        </w:rPr>
      </w:pPr>
      <w:r w:rsidRPr="008D080D">
        <w:rPr>
          <w:b/>
          <w:bCs/>
          <w:lang w:val="fr-FR"/>
        </w:rPr>
        <w:t xml:space="preserve">I. </w:t>
      </w:r>
      <w:r w:rsidR="008D080D" w:rsidRPr="008D080D">
        <w:rPr>
          <w:b/>
          <w:bCs/>
          <w:lang w:val="fr-FR"/>
        </w:rPr>
        <w:t xml:space="preserve">Approbation de </w:t>
      </w:r>
      <w:r w:rsidR="008D080D">
        <w:rPr>
          <w:b/>
          <w:bCs/>
          <w:lang w:val="fr-FR"/>
        </w:rPr>
        <w:t>l’ordre du jour</w:t>
      </w:r>
    </w:p>
    <w:p w14:paraId="3DBDF830" w14:textId="503281F7" w:rsidR="00EA5521" w:rsidRPr="004B4F24" w:rsidRDefault="00DF590C" w:rsidP="000A5CDE">
      <w:pPr>
        <w:jc w:val="both"/>
        <w:rPr>
          <w:i/>
          <w:iCs/>
          <w:lang w:val="fr-FR"/>
        </w:rPr>
      </w:pPr>
      <w:r w:rsidRPr="008D080D">
        <w:rPr>
          <w:lang w:val="fr-FR"/>
        </w:rPr>
        <w:t>Patrick Moran</w:t>
      </w:r>
      <w:r w:rsidR="008D080D">
        <w:rPr>
          <w:lang w:val="fr-FR"/>
        </w:rPr>
        <w:t xml:space="preserve"> ouvre la séance en présentant l’ordre du jour.</w:t>
      </w:r>
    </w:p>
    <w:p w14:paraId="76402012" w14:textId="22A88D64" w:rsidR="007232C3" w:rsidRDefault="007232C3" w:rsidP="000A5CDE">
      <w:pPr>
        <w:jc w:val="both"/>
        <w:rPr>
          <w:bCs/>
          <w:lang w:val="fr-FR"/>
        </w:rPr>
      </w:pPr>
      <w:r w:rsidRPr="007232C3">
        <w:rPr>
          <w:bCs/>
          <w:lang w:val="fr-FR"/>
        </w:rPr>
        <w:t>Anne Salamon propose l’approbation</w:t>
      </w:r>
      <w:r w:rsidR="00443102">
        <w:rPr>
          <w:bCs/>
          <w:lang w:val="fr-FR"/>
        </w:rPr>
        <w:t xml:space="preserve"> de l’ordre du jour</w:t>
      </w:r>
      <w:r w:rsidRPr="007232C3">
        <w:rPr>
          <w:bCs/>
          <w:lang w:val="fr-FR"/>
        </w:rPr>
        <w:t xml:space="preserve"> M</w:t>
      </w:r>
      <w:r w:rsidR="00443102">
        <w:rPr>
          <w:bCs/>
          <w:lang w:val="fr-FR"/>
        </w:rPr>
        <w:t>ichelle</w:t>
      </w:r>
      <w:r>
        <w:rPr>
          <w:bCs/>
          <w:lang w:val="fr-FR"/>
        </w:rPr>
        <w:t xml:space="preserve"> S</w:t>
      </w:r>
      <w:r w:rsidR="00443102">
        <w:rPr>
          <w:bCs/>
          <w:lang w:val="fr-FR"/>
        </w:rPr>
        <w:t>z</w:t>
      </w:r>
      <w:r>
        <w:rPr>
          <w:bCs/>
          <w:lang w:val="fr-FR"/>
        </w:rPr>
        <w:t xml:space="preserve">kilnik seconde </w:t>
      </w:r>
      <w:r w:rsidR="00BD5325">
        <w:rPr>
          <w:bCs/>
          <w:lang w:val="fr-FR"/>
        </w:rPr>
        <w:t>la proposition.</w:t>
      </w:r>
    </w:p>
    <w:p w14:paraId="77618657" w14:textId="5678E57C" w:rsidR="007232C3" w:rsidRPr="007232C3" w:rsidRDefault="00BD5325" w:rsidP="000A5CDE">
      <w:pPr>
        <w:jc w:val="both"/>
        <w:rPr>
          <w:bCs/>
          <w:lang w:val="fr-FR"/>
        </w:rPr>
      </w:pPr>
      <w:r>
        <w:rPr>
          <w:bCs/>
          <w:lang w:val="fr-FR"/>
        </w:rPr>
        <w:t xml:space="preserve">L’ordre du jour est </w:t>
      </w:r>
      <w:r w:rsidR="007232C3">
        <w:rPr>
          <w:bCs/>
          <w:lang w:val="fr-FR"/>
        </w:rPr>
        <w:t>approuvé à l’unanimité</w:t>
      </w:r>
      <w:r>
        <w:rPr>
          <w:bCs/>
          <w:lang w:val="fr-FR"/>
        </w:rPr>
        <w:t>.</w:t>
      </w:r>
    </w:p>
    <w:p w14:paraId="019E4CD4" w14:textId="77777777" w:rsidR="007232C3" w:rsidRPr="007232C3" w:rsidRDefault="007232C3" w:rsidP="000A5CDE">
      <w:pPr>
        <w:jc w:val="both"/>
        <w:rPr>
          <w:b/>
          <w:lang w:val="fr-FR"/>
        </w:rPr>
      </w:pPr>
    </w:p>
    <w:p w14:paraId="6B96D648" w14:textId="77777777" w:rsidR="007232C3" w:rsidRPr="007232C3" w:rsidRDefault="007232C3" w:rsidP="000A5CDE">
      <w:pPr>
        <w:jc w:val="both"/>
        <w:rPr>
          <w:b/>
          <w:lang w:val="fr-FR"/>
        </w:rPr>
      </w:pPr>
    </w:p>
    <w:p w14:paraId="11CFB506" w14:textId="3CB0BB05" w:rsidR="00FB583D" w:rsidRPr="004B4F24" w:rsidRDefault="00FB583D" w:rsidP="000A5CDE">
      <w:pPr>
        <w:jc w:val="both"/>
        <w:rPr>
          <w:b/>
          <w:bCs/>
          <w:lang w:val="fr-FR"/>
        </w:rPr>
      </w:pPr>
      <w:r w:rsidRPr="008D080D">
        <w:rPr>
          <w:b/>
          <w:bCs/>
          <w:lang w:val="fr-FR"/>
        </w:rPr>
        <w:t xml:space="preserve">II. </w:t>
      </w:r>
      <w:r w:rsidR="008D080D" w:rsidRPr="008D080D">
        <w:rPr>
          <w:b/>
          <w:bCs/>
          <w:lang w:val="fr-FR"/>
        </w:rPr>
        <w:t>Approbation du compte rend</w:t>
      </w:r>
      <w:r w:rsidR="008D080D">
        <w:rPr>
          <w:b/>
          <w:bCs/>
          <w:lang w:val="fr-FR"/>
        </w:rPr>
        <w:t>u de l’AG 2023</w:t>
      </w:r>
    </w:p>
    <w:p w14:paraId="5680D0D7" w14:textId="630383EF" w:rsidR="008D080D" w:rsidRPr="008D080D" w:rsidRDefault="007B7F00" w:rsidP="000A5CDE">
      <w:pPr>
        <w:jc w:val="both"/>
        <w:rPr>
          <w:bCs/>
          <w:lang w:val="fr-FR"/>
        </w:rPr>
      </w:pPr>
      <w:r w:rsidRPr="008D080D">
        <w:rPr>
          <w:bCs/>
          <w:lang w:val="fr-FR"/>
        </w:rPr>
        <w:t>Kathy Krause</w:t>
      </w:r>
      <w:r w:rsidR="008D080D">
        <w:rPr>
          <w:bCs/>
          <w:lang w:val="fr-FR"/>
        </w:rPr>
        <w:t xml:space="preserve"> propose l’approbation,</w:t>
      </w:r>
      <w:r w:rsidRPr="008D080D">
        <w:rPr>
          <w:bCs/>
          <w:lang w:val="fr-FR"/>
        </w:rPr>
        <w:t xml:space="preserve"> Anne Rochebouet</w:t>
      </w:r>
      <w:r w:rsidR="008D080D">
        <w:rPr>
          <w:bCs/>
          <w:lang w:val="fr-FR"/>
        </w:rPr>
        <w:t xml:space="preserve"> seconde.</w:t>
      </w:r>
    </w:p>
    <w:p w14:paraId="77698416" w14:textId="50278DD6" w:rsidR="007B7F00" w:rsidRPr="008D080D" w:rsidRDefault="008D080D" w:rsidP="000A5CDE">
      <w:pPr>
        <w:jc w:val="both"/>
        <w:rPr>
          <w:bCs/>
          <w:lang w:val="fr-FR"/>
        </w:rPr>
      </w:pPr>
      <w:r>
        <w:rPr>
          <w:bCs/>
          <w:lang w:val="fr-FR"/>
        </w:rPr>
        <w:t xml:space="preserve">Le compte rendu est </w:t>
      </w:r>
      <w:r w:rsidR="007B7F00" w:rsidRPr="008D080D">
        <w:rPr>
          <w:bCs/>
          <w:lang w:val="fr-FR"/>
        </w:rPr>
        <w:t>approuvé à l’unanimité</w:t>
      </w:r>
    </w:p>
    <w:p w14:paraId="04E24920" w14:textId="77777777" w:rsidR="007232C3" w:rsidRPr="008D080D" w:rsidRDefault="007232C3" w:rsidP="000A5CDE">
      <w:pPr>
        <w:jc w:val="both"/>
        <w:rPr>
          <w:bCs/>
          <w:lang w:val="fr-FR"/>
        </w:rPr>
      </w:pPr>
    </w:p>
    <w:p w14:paraId="01D92DD1" w14:textId="5E411412" w:rsidR="00981B88" w:rsidRPr="008D080D" w:rsidRDefault="00513D4A" w:rsidP="000A5CDE">
      <w:pPr>
        <w:jc w:val="both"/>
        <w:rPr>
          <w:b/>
          <w:bCs/>
          <w:lang w:val="fr-FR"/>
        </w:rPr>
      </w:pPr>
      <w:r w:rsidRPr="008D080D">
        <w:rPr>
          <w:b/>
          <w:bCs/>
          <w:lang w:val="fr-FR"/>
        </w:rPr>
        <w:t xml:space="preserve">III. </w:t>
      </w:r>
      <w:r w:rsidR="008D080D" w:rsidRPr="008D080D">
        <w:rPr>
          <w:b/>
          <w:bCs/>
          <w:lang w:val="fr-FR"/>
        </w:rPr>
        <w:t>Rapport du pr</w:t>
      </w:r>
      <w:r w:rsidR="008D080D">
        <w:rPr>
          <w:b/>
          <w:bCs/>
          <w:lang w:val="fr-FR"/>
        </w:rPr>
        <w:t>é</w:t>
      </w:r>
      <w:r w:rsidR="008D080D" w:rsidRPr="008D080D">
        <w:rPr>
          <w:b/>
          <w:bCs/>
          <w:lang w:val="fr-FR"/>
        </w:rPr>
        <w:t xml:space="preserve">sident </w:t>
      </w:r>
      <w:r w:rsidR="008D080D">
        <w:rPr>
          <w:b/>
          <w:bCs/>
          <w:lang w:val="fr-FR"/>
        </w:rPr>
        <w:t>–</w:t>
      </w:r>
      <w:r w:rsidR="008D080D" w:rsidRPr="008D080D">
        <w:rPr>
          <w:b/>
          <w:bCs/>
          <w:lang w:val="fr-FR"/>
        </w:rPr>
        <w:t xml:space="preserve"> Patr</w:t>
      </w:r>
      <w:r w:rsidR="008D080D">
        <w:rPr>
          <w:b/>
          <w:bCs/>
          <w:lang w:val="fr-FR"/>
        </w:rPr>
        <w:t>ick Moran</w:t>
      </w:r>
    </w:p>
    <w:p w14:paraId="23BCE02F" w14:textId="3AB26A1C" w:rsidR="007B7F00" w:rsidRPr="008D080D" w:rsidRDefault="008D080D" w:rsidP="000A5CDE">
      <w:pPr>
        <w:jc w:val="both"/>
        <w:rPr>
          <w:color w:val="000000"/>
          <w:lang w:val="fr-FR" w:eastAsia="fr-FR"/>
        </w:rPr>
      </w:pPr>
      <w:r w:rsidRPr="008D080D">
        <w:rPr>
          <w:bCs/>
          <w:lang w:val="fr-FR"/>
        </w:rPr>
        <w:t>Une minute de silence est observée en ho</w:t>
      </w:r>
      <w:r w:rsidR="00660004">
        <w:rPr>
          <w:bCs/>
          <w:lang w:val="fr-FR"/>
        </w:rPr>
        <w:t>m</w:t>
      </w:r>
      <w:r w:rsidRPr="008D080D">
        <w:rPr>
          <w:bCs/>
          <w:lang w:val="fr-FR"/>
        </w:rPr>
        <w:t>mage aux memb</w:t>
      </w:r>
      <w:r>
        <w:rPr>
          <w:bCs/>
          <w:lang w:val="fr-FR"/>
        </w:rPr>
        <w:t xml:space="preserve">res de l’ICLS décédés depuis la précédente AG : Claude Thiry (membre de la branche belge) ; </w:t>
      </w:r>
      <w:r>
        <w:rPr>
          <w:color w:val="000000"/>
          <w:lang w:val="fr-FR" w:eastAsia="fr-FR"/>
        </w:rPr>
        <w:t>Tony Hunt (membre de la branche britannique)</w:t>
      </w:r>
      <w:r>
        <w:rPr>
          <w:color w:val="000000"/>
          <w:lang w:val="fr-FR" w:eastAsia="fr-FR"/>
        </w:rPr>
        <w:t xml:space="preserve"> : </w:t>
      </w:r>
      <w:r>
        <w:rPr>
          <w:bCs/>
          <w:lang w:val="fr-FR"/>
        </w:rPr>
        <w:t>Claude Roussel (membre de la branche française) ; Giovanna Ang</w:t>
      </w:r>
      <w:r w:rsidR="004B4F24">
        <w:rPr>
          <w:bCs/>
          <w:lang w:val="fr-FR"/>
        </w:rPr>
        <w:t>e</w:t>
      </w:r>
      <w:r>
        <w:rPr>
          <w:bCs/>
          <w:lang w:val="fr-FR"/>
        </w:rPr>
        <w:t xml:space="preserve">li, Maria Grazia Capusso, Anna Maria Finoli (membres de la branche italienne) ; Ron </w:t>
      </w:r>
      <w:r w:rsidRPr="008D080D">
        <w:rPr>
          <w:color w:val="000000"/>
          <w:shd w:val="clear" w:color="auto" w:fill="FFFFFF"/>
          <w:lang w:val="fr-FR"/>
        </w:rPr>
        <w:t>Akehurst</w:t>
      </w:r>
      <w:r>
        <w:rPr>
          <w:bCs/>
          <w:lang w:val="fr-FR"/>
        </w:rPr>
        <w:t xml:space="preserve">, Carla Freccero, </w:t>
      </w:r>
      <w:r w:rsidRPr="008D080D">
        <w:rPr>
          <w:color w:val="000000"/>
          <w:lang w:val="fr-FR" w:eastAsia="fr-FR"/>
        </w:rPr>
        <w:t>Deborah Nelson-Campbell</w:t>
      </w:r>
      <w:r>
        <w:rPr>
          <w:color w:val="000000"/>
          <w:lang w:val="fr-FR" w:eastAsia="fr-FR"/>
        </w:rPr>
        <w:t xml:space="preserve"> (membres de la branche nord-américaine) ; Clara Wille (membre de la branche suisse)</w:t>
      </w:r>
      <w:r w:rsidR="004B4F24">
        <w:rPr>
          <w:color w:val="000000"/>
          <w:lang w:val="fr-FR" w:eastAsia="fr-FR"/>
        </w:rPr>
        <w:t>.</w:t>
      </w:r>
    </w:p>
    <w:p w14:paraId="71EAE132" w14:textId="77777777" w:rsidR="007B7F00" w:rsidRPr="00660004" w:rsidRDefault="007B7F00" w:rsidP="000A5CDE">
      <w:pPr>
        <w:jc w:val="both"/>
        <w:rPr>
          <w:bCs/>
          <w:lang w:val="fr-FR"/>
        </w:rPr>
      </w:pPr>
    </w:p>
    <w:p w14:paraId="41D9E480" w14:textId="1D43B4A8" w:rsidR="007B7F00" w:rsidRDefault="008D080D" w:rsidP="000A5CDE">
      <w:pPr>
        <w:jc w:val="both"/>
        <w:rPr>
          <w:bCs/>
          <w:lang w:val="fr-FR"/>
        </w:rPr>
      </w:pPr>
      <w:r w:rsidRPr="008D080D">
        <w:rPr>
          <w:bCs/>
          <w:lang w:val="fr-FR"/>
        </w:rPr>
        <w:lastRenderedPageBreak/>
        <w:t xml:space="preserve">PM remercie les organisateurs </w:t>
      </w:r>
      <w:r>
        <w:rPr>
          <w:bCs/>
          <w:lang w:val="fr-FR"/>
        </w:rPr>
        <w:t>du XVIII</w:t>
      </w:r>
      <w:r w:rsidRPr="008D080D">
        <w:rPr>
          <w:bCs/>
          <w:vertAlign w:val="superscript"/>
          <w:lang w:val="fr-FR"/>
        </w:rPr>
        <w:t>e</w:t>
      </w:r>
      <w:r>
        <w:rPr>
          <w:bCs/>
          <w:lang w:val="fr-FR"/>
        </w:rPr>
        <w:t xml:space="preserve"> congrès de l’ICLS </w:t>
      </w:r>
      <w:r w:rsidRPr="008D080D">
        <w:rPr>
          <w:bCs/>
          <w:lang w:val="fr-FR"/>
        </w:rPr>
        <w:t xml:space="preserve">au nom du </w:t>
      </w:r>
      <w:r w:rsidR="007B7F00">
        <w:rPr>
          <w:bCs/>
          <w:lang w:val="fr-FR"/>
        </w:rPr>
        <w:t>bureau international et des membres de la société</w:t>
      </w:r>
      <w:r w:rsidR="00660004">
        <w:rPr>
          <w:bCs/>
          <w:lang w:val="fr-FR"/>
        </w:rPr>
        <w:t> ; il remercie également les membres du bureau international.</w:t>
      </w:r>
    </w:p>
    <w:p w14:paraId="5931E0C5" w14:textId="5902616E" w:rsidR="00660004" w:rsidRDefault="00660004" w:rsidP="000A5CDE">
      <w:pPr>
        <w:jc w:val="both"/>
        <w:rPr>
          <w:bCs/>
          <w:lang w:val="fr-FR"/>
        </w:rPr>
      </w:pPr>
      <w:r>
        <w:rPr>
          <w:bCs/>
          <w:lang w:val="fr-FR"/>
        </w:rPr>
        <w:t>Les actes du congrès de Vancou</w:t>
      </w:r>
      <w:r w:rsidR="004B4F24">
        <w:rPr>
          <w:bCs/>
          <w:lang w:val="fr-FR"/>
        </w:rPr>
        <w:t>v</w:t>
      </w:r>
      <w:r>
        <w:rPr>
          <w:bCs/>
          <w:lang w:val="fr-FR"/>
        </w:rPr>
        <w:t xml:space="preserve">er (2023) sont en cours de publication aux éditions Classiques Garnier, tandis que quelques articles issus de certaines communications ont déjà été publiés dans </w:t>
      </w:r>
      <w:proofErr w:type="spellStart"/>
      <w:r>
        <w:rPr>
          <w:bCs/>
          <w:i/>
          <w:iCs/>
          <w:lang w:val="fr-FR"/>
        </w:rPr>
        <w:t>Encomia</w:t>
      </w:r>
      <w:proofErr w:type="spellEnd"/>
      <w:r>
        <w:rPr>
          <w:bCs/>
          <w:lang w:val="fr-FR"/>
        </w:rPr>
        <w:t>.</w:t>
      </w:r>
    </w:p>
    <w:p w14:paraId="769AC0E3" w14:textId="121C7CC2" w:rsidR="00660004" w:rsidRDefault="00660004" w:rsidP="000A5CDE">
      <w:pPr>
        <w:jc w:val="both"/>
        <w:rPr>
          <w:bCs/>
          <w:lang w:val="fr-FR"/>
        </w:rPr>
      </w:pPr>
      <w:r>
        <w:rPr>
          <w:bCs/>
          <w:lang w:val="fr-FR"/>
        </w:rPr>
        <w:t>PM salue la création, depuis le précédent congrès d’une branche chinoise, l’ICLS souhaite la bienvenue à ses membres, dont trois sont présents. La société se réjouit également de la refondation de la branche italienne lors du congrès de Montpellier.</w:t>
      </w:r>
    </w:p>
    <w:p w14:paraId="66A14F47" w14:textId="0A1CE8D2" w:rsidR="007B7F00" w:rsidRDefault="00660004" w:rsidP="000A5CDE">
      <w:pPr>
        <w:jc w:val="both"/>
        <w:rPr>
          <w:bCs/>
          <w:lang w:val="fr-FR"/>
        </w:rPr>
      </w:pPr>
      <w:r>
        <w:rPr>
          <w:bCs/>
          <w:lang w:val="fr-FR"/>
        </w:rPr>
        <w:t xml:space="preserve">PM lit l’hommage de la branche suisse à </w:t>
      </w:r>
      <w:r w:rsidR="007B7F00">
        <w:rPr>
          <w:bCs/>
          <w:lang w:val="fr-FR"/>
        </w:rPr>
        <w:t xml:space="preserve">Jean-Claude Mühlethaler, qui </w:t>
      </w:r>
      <w:r w:rsidR="00EF50DD">
        <w:rPr>
          <w:bCs/>
          <w:lang w:val="fr-FR"/>
        </w:rPr>
        <w:t xml:space="preserve">se retire de </w:t>
      </w:r>
      <w:r w:rsidR="007B7F00">
        <w:rPr>
          <w:bCs/>
          <w:lang w:val="fr-FR"/>
        </w:rPr>
        <w:t>la société après de nombreuses années d’investissement.</w:t>
      </w:r>
    </w:p>
    <w:p w14:paraId="3AF03A5D" w14:textId="77777777" w:rsidR="007B7F00" w:rsidRPr="007B7F00" w:rsidRDefault="007B7F00" w:rsidP="000A5CDE">
      <w:pPr>
        <w:jc w:val="both"/>
        <w:rPr>
          <w:bCs/>
          <w:lang w:val="fr-FR"/>
        </w:rPr>
      </w:pPr>
    </w:p>
    <w:p w14:paraId="22A9887A" w14:textId="1316261C" w:rsidR="002F7AC4" w:rsidRPr="008D080D" w:rsidRDefault="00FB583D" w:rsidP="000A5CDE">
      <w:pPr>
        <w:jc w:val="both"/>
        <w:rPr>
          <w:b/>
          <w:bCs/>
          <w:lang w:val="fr-FR"/>
        </w:rPr>
      </w:pPr>
      <w:r w:rsidRPr="008D080D">
        <w:rPr>
          <w:b/>
          <w:bCs/>
          <w:lang w:val="fr-FR"/>
        </w:rPr>
        <w:t xml:space="preserve">IV. </w:t>
      </w:r>
      <w:r w:rsidR="00660004">
        <w:rPr>
          <w:b/>
          <w:bCs/>
          <w:lang w:val="fr-FR"/>
        </w:rPr>
        <w:t>Rapport de la secrétaire</w:t>
      </w:r>
      <w:r w:rsidRPr="008D080D">
        <w:rPr>
          <w:b/>
          <w:bCs/>
          <w:lang w:val="fr-FR"/>
        </w:rPr>
        <w:t xml:space="preserve"> </w:t>
      </w:r>
      <w:r w:rsidR="00660004">
        <w:rPr>
          <w:b/>
          <w:bCs/>
          <w:lang w:val="fr-FR"/>
        </w:rPr>
        <w:t>– Vanessa Obry</w:t>
      </w:r>
    </w:p>
    <w:p w14:paraId="6EAF3F60" w14:textId="6B58BB45" w:rsidR="00702989" w:rsidRDefault="00660004" w:rsidP="000A5CDE">
      <w:pPr>
        <w:jc w:val="both"/>
        <w:rPr>
          <w:bCs/>
          <w:lang w:val="fr-FR"/>
        </w:rPr>
      </w:pPr>
      <w:r w:rsidRPr="00660004">
        <w:rPr>
          <w:lang w:val="fr-FR"/>
        </w:rPr>
        <w:t>L</w:t>
      </w:r>
      <w:r w:rsidR="000B7F05">
        <w:rPr>
          <w:bCs/>
          <w:lang w:val="fr-FR"/>
        </w:rPr>
        <w:t>’ICLS</w:t>
      </w:r>
      <w:r w:rsidR="00702989" w:rsidRPr="00702989">
        <w:rPr>
          <w:bCs/>
          <w:lang w:val="fr-FR"/>
        </w:rPr>
        <w:t xml:space="preserve"> compte </w:t>
      </w:r>
      <w:r w:rsidR="00354D62">
        <w:rPr>
          <w:bCs/>
          <w:lang w:val="fr-FR"/>
        </w:rPr>
        <w:t xml:space="preserve">à ce jour 10 branches et </w:t>
      </w:r>
      <w:r w:rsidR="00702989">
        <w:rPr>
          <w:bCs/>
          <w:lang w:val="fr-FR"/>
        </w:rPr>
        <w:t>un peu plus de 350 membre</w:t>
      </w:r>
      <w:r w:rsidR="006D4098">
        <w:rPr>
          <w:bCs/>
          <w:lang w:val="fr-FR"/>
        </w:rPr>
        <w:t>s</w:t>
      </w:r>
      <w:r w:rsidR="000B7F05">
        <w:rPr>
          <w:bCs/>
          <w:lang w:val="fr-FR"/>
        </w:rPr>
        <w:t>.</w:t>
      </w:r>
      <w:r w:rsidR="00702989">
        <w:rPr>
          <w:bCs/>
          <w:lang w:val="fr-FR"/>
        </w:rPr>
        <w:t xml:space="preserve"> </w:t>
      </w:r>
    </w:p>
    <w:p w14:paraId="38C85BBA" w14:textId="1BF56712" w:rsidR="00660004" w:rsidRDefault="00660004" w:rsidP="000A5CDE">
      <w:pPr>
        <w:jc w:val="both"/>
        <w:rPr>
          <w:bCs/>
          <w:lang w:val="fr-FR"/>
        </w:rPr>
      </w:pPr>
      <w:r>
        <w:rPr>
          <w:bCs/>
          <w:lang w:val="fr-FR"/>
        </w:rPr>
        <w:t>Détail des effectifs recueillis :</w:t>
      </w:r>
    </w:p>
    <w:p w14:paraId="27CF8DF2" w14:textId="2B48949B" w:rsidR="00660004" w:rsidRPr="00660004" w:rsidRDefault="00660004" w:rsidP="000A5CDE">
      <w:pPr>
        <w:jc w:val="both"/>
        <w:rPr>
          <w:bCs/>
          <w:lang w:val="fr-FR"/>
        </w:rPr>
      </w:pPr>
      <w:proofErr w:type="gramStart"/>
      <w:r>
        <w:rPr>
          <w:bCs/>
          <w:lang w:val="fr-FR"/>
        </w:rPr>
        <w:t>branche</w:t>
      </w:r>
      <w:proofErr w:type="gramEnd"/>
      <w:r>
        <w:rPr>
          <w:bCs/>
          <w:lang w:val="fr-FR"/>
        </w:rPr>
        <w:t xml:space="preserve"> belge</w:t>
      </w:r>
      <w:r w:rsidRPr="00660004">
        <w:rPr>
          <w:bCs/>
          <w:lang w:val="fr-FR"/>
        </w:rPr>
        <w:t xml:space="preserve"> : 34</w:t>
      </w:r>
    </w:p>
    <w:p w14:paraId="60855195" w14:textId="41E2D02C" w:rsidR="00660004" w:rsidRPr="00660004" w:rsidRDefault="00660004" w:rsidP="000A5CDE">
      <w:pPr>
        <w:jc w:val="both"/>
        <w:rPr>
          <w:bCs/>
          <w:lang w:val="fr-FR"/>
        </w:rPr>
      </w:pPr>
      <w:proofErr w:type="gramStart"/>
      <w:r w:rsidRPr="00660004">
        <w:rPr>
          <w:bCs/>
          <w:lang w:val="fr-FR"/>
        </w:rPr>
        <w:t>branche</w:t>
      </w:r>
      <w:proofErr w:type="gramEnd"/>
      <w:r w:rsidRPr="00660004">
        <w:rPr>
          <w:bCs/>
          <w:lang w:val="fr-FR"/>
        </w:rPr>
        <w:t xml:space="preserve"> britannique</w:t>
      </w:r>
      <w:r w:rsidRPr="00660004">
        <w:rPr>
          <w:bCs/>
          <w:lang w:val="fr-FR"/>
        </w:rPr>
        <w:t xml:space="preserve"> : 81</w:t>
      </w:r>
    </w:p>
    <w:p w14:paraId="7597A4B5" w14:textId="31283DCE" w:rsidR="00660004" w:rsidRPr="00660004" w:rsidRDefault="00660004" w:rsidP="000A5CDE">
      <w:pPr>
        <w:jc w:val="both"/>
        <w:rPr>
          <w:bCs/>
          <w:lang w:val="fr-FR"/>
        </w:rPr>
      </w:pPr>
      <w:proofErr w:type="gramStart"/>
      <w:r w:rsidRPr="00660004">
        <w:rPr>
          <w:bCs/>
          <w:lang w:val="fr-FR"/>
        </w:rPr>
        <w:t>branche</w:t>
      </w:r>
      <w:proofErr w:type="gramEnd"/>
      <w:r w:rsidRPr="00660004">
        <w:rPr>
          <w:bCs/>
          <w:lang w:val="fr-FR"/>
        </w:rPr>
        <w:t xml:space="preserve"> chinoise</w:t>
      </w:r>
      <w:r w:rsidRPr="00660004">
        <w:rPr>
          <w:bCs/>
          <w:lang w:val="fr-FR"/>
        </w:rPr>
        <w:t xml:space="preserve"> : 10</w:t>
      </w:r>
    </w:p>
    <w:p w14:paraId="55969CF4" w14:textId="658972AB" w:rsidR="00660004" w:rsidRPr="00660004" w:rsidRDefault="00660004" w:rsidP="000A5CDE">
      <w:pPr>
        <w:jc w:val="both"/>
        <w:rPr>
          <w:bCs/>
          <w:lang w:val="fr-FR"/>
        </w:rPr>
      </w:pPr>
      <w:proofErr w:type="gramStart"/>
      <w:r w:rsidRPr="00660004">
        <w:rPr>
          <w:bCs/>
          <w:lang w:val="fr-FR"/>
        </w:rPr>
        <w:t>branche</w:t>
      </w:r>
      <w:proofErr w:type="gramEnd"/>
      <w:r w:rsidRPr="00660004">
        <w:rPr>
          <w:bCs/>
          <w:lang w:val="fr-FR"/>
        </w:rPr>
        <w:t xml:space="preserve"> française</w:t>
      </w:r>
      <w:r w:rsidRPr="00660004">
        <w:rPr>
          <w:bCs/>
          <w:lang w:val="fr-FR"/>
        </w:rPr>
        <w:t xml:space="preserve"> : 65</w:t>
      </w:r>
    </w:p>
    <w:p w14:paraId="0E101762" w14:textId="60D3399E" w:rsidR="00660004" w:rsidRPr="00660004" w:rsidRDefault="00660004" w:rsidP="000A5CDE">
      <w:pPr>
        <w:jc w:val="both"/>
        <w:rPr>
          <w:bCs/>
          <w:lang w:val="fr-FR"/>
        </w:rPr>
      </w:pPr>
      <w:proofErr w:type="gramStart"/>
      <w:r w:rsidRPr="00660004">
        <w:rPr>
          <w:bCs/>
          <w:lang w:val="fr-FR"/>
        </w:rPr>
        <w:t>branche</w:t>
      </w:r>
      <w:proofErr w:type="gramEnd"/>
      <w:r w:rsidRPr="00660004">
        <w:rPr>
          <w:bCs/>
          <w:lang w:val="fr-FR"/>
        </w:rPr>
        <w:t xml:space="preserve"> </w:t>
      </w:r>
      <w:proofErr w:type="gramStart"/>
      <w:r w:rsidRPr="00660004">
        <w:rPr>
          <w:bCs/>
          <w:lang w:val="fr-FR"/>
        </w:rPr>
        <w:t>italienne:</w:t>
      </w:r>
      <w:proofErr w:type="gramEnd"/>
      <w:r w:rsidRPr="00660004">
        <w:rPr>
          <w:bCs/>
          <w:lang w:val="fr-FR"/>
        </w:rPr>
        <w:t xml:space="preserve"> 32</w:t>
      </w:r>
    </w:p>
    <w:p w14:paraId="1A5DBCCE" w14:textId="42D138A0" w:rsidR="00660004" w:rsidRPr="00660004" w:rsidRDefault="00660004" w:rsidP="000A5CDE">
      <w:pPr>
        <w:jc w:val="both"/>
        <w:rPr>
          <w:bCs/>
          <w:lang w:val="fr-FR"/>
        </w:rPr>
      </w:pPr>
      <w:proofErr w:type="gramStart"/>
      <w:r w:rsidRPr="00660004">
        <w:rPr>
          <w:bCs/>
          <w:lang w:val="fr-FR"/>
        </w:rPr>
        <w:t>branche</w:t>
      </w:r>
      <w:proofErr w:type="gramEnd"/>
      <w:r w:rsidRPr="00660004">
        <w:rPr>
          <w:bCs/>
          <w:lang w:val="fr-FR"/>
        </w:rPr>
        <w:t xml:space="preserve"> nord-américaine</w:t>
      </w:r>
      <w:r w:rsidRPr="00660004">
        <w:rPr>
          <w:bCs/>
          <w:lang w:val="fr-FR"/>
        </w:rPr>
        <w:t xml:space="preserve"> : 71 (2025 : 94)</w:t>
      </w:r>
    </w:p>
    <w:p w14:paraId="1920F924" w14:textId="3F3F19D8" w:rsidR="00660004" w:rsidRPr="00660004" w:rsidRDefault="00660004" w:rsidP="000A5CDE">
      <w:pPr>
        <w:jc w:val="both"/>
        <w:rPr>
          <w:bCs/>
          <w:lang w:val="fr-FR"/>
        </w:rPr>
      </w:pPr>
      <w:proofErr w:type="gramStart"/>
      <w:r w:rsidRPr="00660004">
        <w:rPr>
          <w:bCs/>
          <w:lang w:val="fr-FR"/>
        </w:rPr>
        <w:t>branche</w:t>
      </w:r>
      <w:proofErr w:type="gramEnd"/>
      <w:r w:rsidRPr="00660004">
        <w:rPr>
          <w:bCs/>
          <w:lang w:val="fr-FR"/>
        </w:rPr>
        <w:t xml:space="preserve"> suisse</w:t>
      </w:r>
      <w:r w:rsidRPr="00660004">
        <w:rPr>
          <w:bCs/>
          <w:lang w:val="fr-FR"/>
        </w:rPr>
        <w:t xml:space="preserve"> : 41</w:t>
      </w:r>
    </w:p>
    <w:p w14:paraId="35007B6A" w14:textId="77777777" w:rsidR="00660004" w:rsidRDefault="00660004" w:rsidP="000A5CDE">
      <w:pPr>
        <w:jc w:val="both"/>
        <w:rPr>
          <w:bCs/>
          <w:lang w:val="fr-FR"/>
        </w:rPr>
      </w:pPr>
    </w:p>
    <w:p w14:paraId="4BE7C06F" w14:textId="77777777" w:rsidR="00702989" w:rsidRPr="00702989" w:rsidRDefault="00702989" w:rsidP="000A5CDE">
      <w:pPr>
        <w:jc w:val="both"/>
        <w:rPr>
          <w:bCs/>
          <w:lang w:val="fr-FR"/>
        </w:rPr>
      </w:pPr>
    </w:p>
    <w:p w14:paraId="04F39F0E" w14:textId="26CBCB85" w:rsidR="00EA5521" w:rsidRPr="008D080D" w:rsidRDefault="00FB583D" w:rsidP="000A5CDE">
      <w:pPr>
        <w:jc w:val="both"/>
        <w:rPr>
          <w:b/>
          <w:bCs/>
          <w:lang w:val="fr-FR"/>
        </w:rPr>
      </w:pPr>
      <w:r w:rsidRPr="008D080D">
        <w:rPr>
          <w:b/>
          <w:bCs/>
          <w:lang w:val="fr-FR"/>
        </w:rPr>
        <w:t xml:space="preserve">V. </w:t>
      </w:r>
      <w:r w:rsidR="00660004">
        <w:rPr>
          <w:b/>
          <w:bCs/>
          <w:lang w:val="fr-FR"/>
        </w:rPr>
        <w:t>Rapport du trésorier – Lucas Wood</w:t>
      </w:r>
    </w:p>
    <w:p w14:paraId="17C2A438" w14:textId="65FA6294" w:rsidR="00EF50DD" w:rsidRDefault="00660004" w:rsidP="000A5CDE">
      <w:pPr>
        <w:jc w:val="both"/>
        <w:rPr>
          <w:bCs/>
          <w:lang w:val="fr-FR"/>
        </w:rPr>
      </w:pPr>
      <w:r>
        <w:rPr>
          <w:bCs/>
          <w:lang w:val="fr-FR"/>
        </w:rPr>
        <w:t xml:space="preserve">L’ICLS n’a eu aucun </w:t>
      </w:r>
      <w:r w:rsidR="00EF50DD" w:rsidRPr="008D080D">
        <w:rPr>
          <w:bCs/>
          <w:lang w:val="fr-FR"/>
        </w:rPr>
        <w:t>revenu depuis 2020</w:t>
      </w:r>
      <w:r>
        <w:rPr>
          <w:bCs/>
          <w:lang w:val="fr-FR"/>
        </w:rPr>
        <w:t>. Les dépenses concernent l’hébergement du site web et les frais relatifs au congrès international.</w:t>
      </w:r>
    </w:p>
    <w:p w14:paraId="0C772ABA" w14:textId="25BD7B25" w:rsidR="00EF50DD" w:rsidRDefault="00660004" w:rsidP="000A5CDE">
      <w:pPr>
        <w:jc w:val="both"/>
        <w:rPr>
          <w:bCs/>
          <w:lang w:val="fr-FR"/>
        </w:rPr>
      </w:pPr>
      <w:r>
        <w:rPr>
          <w:bCs/>
          <w:lang w:val="fr-FR"/>
        </w:rPr>
        <w:t xml:space="preserve">Le solde du compte de la société est actuellement de </w:t>
      </w:r>
      <w:r w:rsidR="00EF50DD">
        <w:rPr>
          <w:bCs/>
          <w:lang w:val="fr-FR"/>
        </w:rPr>
        <w:t>3278 dollars</w:t>
      </w:r>
    </w:p>
    <w:p w14:paraId="19F0B4E7" w14:textId="77777777" w:rsidR="00EF50DD" w:rsidRDefault="00EF50DD" w:rsidP="000A5CDE">
      <w:pPr>
        <w:jc w:val="both"/>
        <w:rPr>
          <w:bCs/>
          <w:lang w:val="fr-FR"/>
        </w:rPr>
      </w:pPr>
    </w:p>
    <w:p w14:paraId="04A38AF8" w14:textId="19BC1FB5" w:rsidR="004B4F24" w:rsidRDefault="004B4F24" w:rsidP="000A5CDE">
      <w:pPr>
        <w:jc w:val="both"/>
        <w:rPr>
          <w:bCs/>
          <w:lang w:val="fr-FR"/>
        </w:rPr>
      </w:pPr>
    </w:p>
    <w:p w14:paraId="51D2C771" w14:textId="71384145" w:rsidR="00EF50DD" w:rsidRDefault="004B4F24" w:rsidP="000A5CDE">
      <w:pPr>
        <w:jc w:val="both"/>
        <w:rPr>
          <w:bCs/>
          <w:lang w:val="fr-FR"/>
        </w:rPr>
      </w:pPr>
      <w:r>
        <w:rPr>
          <w:bCs/>
          <w:lang w:val="fr-FR"/>
        </w:rPr>
        <w:t>PM rappelle que l’</w:t>
      </w:r>
      <w:r w:rsidR="00EF50DD">
        <w:rPr>
          <w:bCs/>
          <w:lang w:val="fr-FR"/>
        </w:rPr>
        <w:t>AG de Vancou</w:t>
      </w:r>
      <w:r w:rsidR="000A5CDE">
        <w:rPr>
          <w:bCs/>
          <w:lang w:val="fr-FR"/>
        </w:rPr>
        <w:t>v</w:t>
      </w:r>
      <w:r w:rsidR="00EF50DD">
        <w:rPr>
          <w:bCs/>
          <w:lang w:val="fr-FR"/>
        </w:rPr>
        <w:t xml:space="preserve">er a voté </w:t>
      </w:r>
      <w:r w:rsidR="00660004">
        <w:rPr>
          <w:bCs/>
          <w:lang w:val="fr-FR"/>
        </w:rPr>
        <w:t xml:space="preserve">en 2023 </w:t>
      </w:r>
      <w:r w:rsidR="00EF50DD">
        <w:rPr>
          <w:bCs/>
          <w:lang w:val="fr-FR"/>
        </w:rPr>
        <w:t>le principe d’une contribution des branches nationales à la société internationale.</w:t>
      </w:r>
      <w:r w:rsidR="00660004">
        <w:rPr>
          <w:bCs/>
          <w:lang w:val="fr-FR"/>
        </w:rPr>
        <w:t xml:space="preserve"> Outre les dépenses courantes, les sommes recueillies seront utilisées pour faciliter la venue </w:t>
      </w:r>
      <w:r w:rsidR="00EF50DD">
        <w:rPr>
          <w:bCs/>
          <w:lang w:val="fr-FR"/>
        </w:rPr>
        <w:t>des jeunes chercheurs aux congrès internationaux.</w:t>
      </w:r>
    </w:p>
    <w:p w14:paraId="66B3526B" w14:textId="77777777" w:rsidR="00660004" w:rsidRDefault="00EF50DD" w:rsidP="000A5CDE">
      <w:pPr>
        <w:jc w:val="both"/>
        <w:rPr>
          <w:bCs/>
          <w:lang w:val="fr-FR"/>
        </w:rPr>
      </w:pPr>
      <w:r>
        <w:rPr>
          <w:bCs/>
          <w:lang w:val="fr-FR"/>
        </w:rPr>
        <w:t xml:space="preserve">Des discussions avec </w:t>
      </w:r>
      <w:proofErr w:type="gramStart"/>
      <w:r>
        <w:rPr>
          <w:bCs/>
          <w:lang w:val="fr-FR"/>
        </w:rPr>
        <w:t xml:space="preserve">les </w:t>
      </w:r>
      <w:proofErr w:type="spellStart"/>
      <w:r>
        <w:rPr>
          <w:bCs/>
          <w:lang w:val="fr-FR"/>
        </w:rPr>
        <w:t>président</w:t>
      </w:r>
      <w:proofErr w:type="gramEnd"/>
      <w:r>
        <w:rPr>
          <w:bCs/>
          <w:lang w:val="fr-FR"/>
        </w:rPr>
        <w:t>.</w:t>
      </w:r>
      <w:proofErr w:type="gramStart"/>
      <w:r>
        <w:rPr>
          <w:bCs/>
          <w:lang w:val="fr-FR"/>
        </w:rPr>
        <w:t>e.s</w:t>
      </w:r>
      <w:proofErr w:type="spellEnd"/>
      <w:proofErr w:type="gramEnd"/>
      <w:r>
        <w:rPr>
          <w:bCs/>
          <w:lang w:val="fr-FR"/>
        </w:rPr>
        <w:t xml:space="preserve"> et </w:t>
      </w:r>
      <w:proofErr w:type="spellStart"/>
      <w:r>
        <w:rPr>
          <w:bCs/>
          <w:lang w:val="fr-FR"/>
        </w:rPr>
        <w:t>trésorier.</w:t>
      </w:r>
      <w:proofErr w:type="gramStart"/>
      <w:r>
        <w:rPr>
          <w:bCs/>
          <w:lang w:val="fr-FR"/>
        </w:rPr>
        <w:t>e.s</w:t>
      </w:r>
      <w:proofErr w:type="spellEnd"/>
      <w:proofErr w:type="gramEnd"/>
      <w:r>
        <w:rPr>
          <w:bCs/>
          <w:lang w:val="fr-FR"/>
        </w:rPr>
        <w:t xml:space="preserve"> des différentes branches</w:t>
      </w:r>
      <w:r w:rsidR="00660004">
        <w:rPr>
          <w:bCs/>
          <w:lang w:val="fr-FR"/>
        </w:rPr>
        <w:t xml:space="preserve"> nationales</w:t>
      </w:r>
      <w:r>
        <w:rPr>
          <w:bCs/>
          <w:lang w:val="fr-FR"/>
        </w:rPr>
        <w:t xml:space="preserve"> ont eu lieu depuis 2023, </w:t>
      </w:r>
      <w:r w:rsidR="00660004">
        <w:rPr>
          <w:bCs/>
          <w:lang w:val="fr-FR"/>
        </w:rPr>
        <w:t xml:space="preserve">au sujet des montants et des modalités de versement. </w:t>
      </w:r>
    </w:p>
    <w:p w14:paraId="6C86B2FC" w14:textId="77777777" w:rsidR="00EF50DD" w:rsidRDefault="00EF50DD" w:rsidP="000A5CDE">
      <w:pPr>
        <w:jc w:val="both"/>
        <w:rPr>
          <w:bCs/>
          <w:lang w:val="fr-FR"/>
        </w:rPr>
      </w:pPr>
    </w:p>
    <w:p w14:paraId="6D9218EF" w14:textId="3A4CAA6E" w:rsidR="00EF50DD" w:rsidRDefault="0096420C" w:rsidP="000A5CDE">
      <w:pPr>
        <w:jc w:val="both"/>
        <w:rPr>
          <w:bCs/>
          <w:lang w:val="fr-FR"/>
        </w:rPr>
      </w:pPr>
      <w:r>
        <w:rPr>
          <w:bCs/>
          <w:lang w:val="fr-FR"/>
        </w:rPr>
        <w:t>Points proposés au vote</w:t>
      </w:r>
      <w:r w:rsidR="004B4F24">
        <w:rPr>
          <w:bCs/>
          <w:lang w:val="fr-FR"/>
        </w:rPr>
        <w:t> :</w:t>
      </w:r>
    </w:p>
    <w:p w14:paraId="5F078C1B" w14:textId="056B3E2B" w:rsidR="00EF50DD" w:rsidRDefault="00EF50DD" w:rsidP="000A5CDE">
      <w:pPr>
        <w:jc w:val="both"/>
        <w:rPr>
          <w:bCs/>
          <w:lang w:val="fr-FR"/>
        </w:rPr>
      </w:pPr>
      <w:r>
        <w:rPr>
          <w:bCs/>
          <w:lang w:val="fr-FR"/>
        </w:rPr>
        <w:t xml:space="preserve">Le bureau propose que cette contribution soit de 10% des cotisations annuelles (chaque branche peut choisir et faire varier librement le montant des cotisations). </w:t>
      </w:r>
    </w:p>
    <w:p w14:paraId="5F7AB3FA" w14:textId="4DA15704" w:rsidR="00EF50DD" w:rsidRDefault="00EF50DD" w:rsidP="000A5CDE">
      <w:pPr>
        <w:jc w:val="both"/>
        <w:rPr>
          <w:bCs/>
          <w:lang w:val="fr-FR"/>
        </w:rPr>
      </w:pPr>
      <w:r>
        <w:rPr>
          <w:bCs/>
          <w:lang w:val="fr-FR"/>
        </w:rPr>
        <w:t xml:space="preserve">Pour compenser le manque à gagner entre 2023 et 2026, chaque branche contribuera </w:t>
      </w:r>
      <w:r w:rsidR="004B4F24">
        <w:rPr>
          <w:bCs/>
          <w:lang w:val="fr-FR"/>
        </w:rPr>
        <w:t xml:space="preserve">cette année </w:t>
      </w:r>
      <w:r>
        <w:rPr>
          <w:bCs/>
          <w:lang w:val="fr-FR"/>
        </w:rPr>
        <w:t xml:space="preserve">à hauteur de 10% des cotisations des trois dernières années </w:t>
      </w:r>
      <w:r w:rsidR="00660004">
        <w:rPr>
          <w:bCs/>
          <w:lang w:val="fr-FR"/>
        </w:rPr>
        <w:t>écoulées</w:t>
      </w:r>
      <w:r>
        <w:rPr>
          <w:bCs/>
          <w:lang w:val="fr-FR"/>
        </w:rPr>
        <w:t>.</w:t>
      </w:r>
    </w:p>
    <w:p w14:paraId="7ACCD51C" w14:textId="77777777" w:rsidR="00EF50DD" w:rsidRDefault="00EF50DD" w:rsidP="000A5CDE">
      <w:pPr>
        <w:jc w:val="both"/>
        <w:rPr>
          <w:bCs/>
          <w:lang w:val="fr-FR"/>
        </w:rPr>
      </w:pPr>
    </w:p>
    <w:p w14:paraId="0C0BA4F0" w14:textId="6A774708" w:rsidR="00EF50DD" w:rsidRDefault="0096420C" w:rsidP="000A5CDE">
      <w:pPr>
        <w:jc w:val="both"/>
        <w:rPr>
          <w:bCs/>
          <w:lang w:val="fr-FR"/>
        </w:rPr>
      </w:pPr>
      <w:r>
        <w:rPr>
          <w:bCs/>
          <w:lang w:val="fr-FR"/>
        </w:rPr>
        <w:t>D</w:t>
      </w:r>
      <w:r w:rsidR="00E8526D">
        <w:rPr>
          <w:bCs/>
          <w:lang w:val="fr-FR"/>
        </w:rPr>
        <w:t>iscussion</w:t>
      </w:r>
      <w:r w:rsidR="00EF50DD">
        <w:rPr>
          <w:bCs/>
          <w:lang w:val="fr-FR"/>
        </w:rPr>
        <w:t> :</w:t>
      </w:r>
    </w:p>
    <w:p w14:paraId="3EE1B2B5" w14:textId="1AD21B6F" w:rsidR="0096420C" w:rsidRDefault="0096420C" w:rsidP="000A5CDE">
      <w:pPr>
        <w:jc w:val="both"/>
        <w:rPr>
          <w:bCs/>
          <w:lang w:val="fr-FR"/>
        </w:rPr>
      </w:pPr>
      <w:r>
        <w:rPr>
          <w:bCs/>
          <w:lang w:val="fr-FR"/>
        </w:rPr>
        <w:t xml:space="preserve">La discussion porte sur la périodicité du calcul de la cotisation et les dates de versement. Un premier versement pour les sommes dues depuis 2023 sera effectué en 2026. Le </w:t>
      </w:r>
      <w:r>
        <w:rPr>
          <w:bCs/>
          <w:lang w:val="fr-FR"/>
        </w:rPr>
        <w:lastRenderedPageBreak/>
        <w:t>versement suivant aura lieu avant le prochain congrès (soit dans deux ans). Le calcul sera réalisé par année civile.</w:t>
      </w:r>
    </w:p>
    <w:p w14:paraId="1E850360" w14:textId="7C53F86F" w:rsidR="00EF50DD" w:rsidRDefault="0096420C" w:rsidP="000A5CDE">
      <w:pPr>
        <w:jc w:val="both"/>
        <w:rPr>
          <w:bCs/>
          <w:lang w:val="fr-FR"/>
        </w:rPr>
      </w:pPr>
      <w:r>
        <w:rPr>
          <w:bCs/>
          <w:lang w:val="fr-FR"/>
        </w:rPr>
        <w:t xml:space="preserve">Les modalités de sélection des doctorants bénéficiant </w:t>
      </w:r>
      <w:r w:rsidR="00EF50DD">
        <w:rPr>
          <w:bCs/>
          <w:lang w:val="fr-FR"/>
        </w:rPr>
        <w:t>de l’aide et calendrier de candidatures sera fixé après l’approbation par l’AG</w:t>
      </w:r>
      <w:r w:rsidR="004B4F24">
        <w:rPr>
          <w:bCs/>
          <w:lang w:val="fr-FR"/>
        </w:rPr>
        <w:t xml:space="preserve"> des modalités de cotisation</w:t>
      </w:r>
      <w:r>
        <w:rPr>
          <w:bCs/>
          <w:lang w:val="fr-FR"/>
        </w:rPr>
        <w:t>. Le nouveau bureau constituera un jury afin d’assurer l’équité de la sélection.</w:t>
      </w:r>
    </w:p>
    <w:p w14:paraId="50BC19BF" w14:textId="77777777" w:rsidR="00E8526D" w:rsidRDefault="00E8526D" w:rsidP="000A5CDE">
      <w:pPr>
        <w:jc w:val="both"/>
        <w:rPr>
          <w:bCs/>
          <w:lang w:val="fr-FR"/>
        </w:rPr>
      </w:pPr>
    </w:p>
    <w:p w14:paraId="0A49B85C" w14:textId="2378D315" w:rsidR="00E8526D" w:rsidRDefault="00E8526D" w:rsidP="000A5CDE">
      <w:pPr>
        <w:jc w:val="both"/>
        <w:rPr>
          <w:bCs/>
          <w:lang w:val="fr-FR"/>
        </w:rPr>
      </w:pPr>
      <w:r>
        <w:rPr>
          <w:bCs/>
          <w:lang w:val="fr-FR"/>
        </w:rPr>
        <w:t>Leah Tether</w:t>
      </w:r>
      <w:r w:rsidR="0096420C">
        <w:rPr>
          <w:bCs/>
          <w:lang w:val="fr-FR"/>
        </w:rPr>
        <w:t xml:space="preserve"> propose le vote de ces points,</w:t>
      </w:r>
      <w:r>
        <w:rPr>
          <w:bCs/>
          <w:lang w:val="fr-FR"/>
        </w:rPr>
        <w:t xml:space="preserve"> Richard Trachsler</w:t>
      </w:r>
      <w:r w:rsidR="0096420C">
        <w:rPr>
          <w:bCs/>
          <w:lang w:val="fr-FR"/>
        </w:rPr>
        <w:t xml:space="preserve"> seconde la proposition.</w:t>
      </w:r>
    </w:p>
    <w:p w14:paraId="71297D7D" w14:textId="56D8F44F" w:rsidR="00E8526D" w:rsidRPr="00EF50DD" w:rsidRDefault="0096420C" w:rsidP="000A5CDE">
      <w:pPr>
        <w:jc w:val="both"/>
        <w:rPr>
          <w:bCs/>
          <w:lang w:val="fr-FR"/>
        </w:rPr>
      </w:pPr>
      <w:r>
        <w:rPr>
          <w:bCs/>
          <w:lang w:val="fr-FR"/>
        </w:rPr>
        <w:t>La r</w:t>
      </w:r>
      <w:r w:rsidR="00E8526D">
        <w:rPr>
          <w:bCs/>
          <w:lang w:val="fr-FR"/>
        </w:rPr>
        <w:t xml:space="preserve">ésolution </w:t>
      </w:r>
      <w:r>
        <w:rPr>
          <w:bCs/>
          <w:lang w:val="fr-FR"/>
        </w:rPr>
        <w:t xml:space="preserve">est </w:t>
      </w:r>
      <w:r w:rsidR="00E8526D">
        <w:rPr>
          <w:bCs/>
          <w:lang w:val="fr-FR"/>
        </w:rPr>
        <w:t>adoptée à l’unanimité.</w:t>
      </w:r>
    </w:p>
    <w:p w14:paraId="7649E86B" w14:textId="77777777" w:rsidR="000B7F05" w:rsidRPr="00EF50DD" w:rsidRDefault="000B7F05" w:rsidP="000A5CDE">
      <w:pPr>
        <w:jc w:val="both"/>
        <w:rPr>
          <w:bCs/>
          <w:lang w:val="fr-FR"/>
        </w:rPr>
      </w:pPr>
    </w:p>
    <w:p w14:paraId="18C5E16A" w14:textId="4511DFAA" w:rsidR="00D513B8" w:rsidRDefault="00FB583D" w:rsidP="000A5CDE">
      <w:pPr>
        <w:jc w:val="both"/>
        <w:outlineLvl w:val="0"/>
        <w:rPr>
          <w:b/>
          <w:bCs/>
          <w:lang w:val="fr-FR"/>
        </w:rPr>
      </w:pPr>
      <w:r w:rsidRPr="0096420C">
        <w:rPr>
          <w:b/>
          <w:bCs/>
          <w:lang w:val="fr-FR"/>
        </w:rPr>
        <w:t xml:space="preserve">VI. </w:t>
      </w:r>
      <w:r w:rsidR="0096420C" w:rsidRPr="0096420C">
        <w:rPr>
          <w:b/>
          <w:bCs/>
          <w:lang w:val="fr-FR"/>
        </w:rPr>
        <w:t>Rapport du direc</w:t>
      </w:r>
      <w:r w:rsidR="0096420C">
        <w:rPr>
          <w:b/>
          <w:bCs/>
          <w:lang w:val="fr-FR"/>
        </w:rPr>
        <w:t>teur d’</w:t>
      </w:r>
      <w:proofErr w:type="spellStart"/>
      <w:r w:rsidR="0096420C">
        <w:rPr>
          <w:b/>
          <w:bCs/>
          <w:i/>
          <w:iCs/>
          <w:lang w:val="fr-FR"/>
        </w:rPr>
        <w:t>Encomia</w:t>
      </w:r>
      <w:proofErr w:type="spellEnd"/>
      <w:r w:rsidR="0096420C">
        <w:rPr>
          <w:b/>
          <w:bCs/>
          <w:lang w:val="fr-FR"/>
        </w:rPr>
        <w:t xml:space="preserve"> – Richard Trachsler</w:t>
      </w:r>
    </w:p>
    <w:p w14:paraId="77015242" w14:textId="09D42D7C" w:rsidR="0096420C" w:rsidRDefault="0096420C" w:rsidP="000A5CDE">
      <w:pPr>
        <w:jc w:val="both"/>
        <w:outlineLvl w:val="0"/>
        <w:rPr>
          <w:lang w:val="fr-FR"/>
        </w:rPr>
      </w:pPr>
      <w:r>
        <w:rPr>
          <w:lang w:val="fr-FR"/>
        </w:rPr>
        <w:t>Depuis le congrès de Vancouver, les numéros 45 (2023), 46 (2024) et 47 (2025) d’</w:t>
      </w:r>
      <w:proofErr w:type="spellStart"/>
      <w:r>
        <w:rPr>
          <w:i/>
          <w:iCs/>
          <w:lang w:val="fr-FR"/>
        </w:rPr>
        <w:t>Encomia</w:t>
      </w:r>
      <w:proofErr w:type="spellEnd"/>
      <w:r>
        <w:rPr>
          <w:lang w:val="fr-FR"/>
        </w:rPr>
        <w:t xml:space="preserve"> ont été publiés. Ils sont d’une longueur moyenne de 200 pages et contiennent en général six ou sept articles, la plupart écrits en français et en anglais</w:t>
      </w:r>
      <w:r w:rsidR="004B4F24">
        <w:rPr>
          <w:lang w:val="fr-FR"/>
        </w:rPr>
        <w:t xml:space="preserve">. Les contributions portent </w:t>
      </w:r>
      <w:r>
        <w:rPr>
          <w:lang w:val="fr-FR"/>
        </w:rPr>
        <w:t>sur différents sujets liés aux centres d’intérêt de l’ICLS. Le processus d’évaluation</w:t>
      </w:r>
      <w:r w:rsidR="005140C9">
        <w:rPr>
          <w:lang w:val="fr-FR"/>
        </w:rPr>
        <w:t xml:space="preserve"> de la qualité scientifique des articles</w:t>
      </w:r>
      <w:r>
        <w:rPr>
          <w:lang w:val="fr-FR"/>
        </w:rPr>
        <w:t xml:space="preserve"> a </w:t>
      </w:r>
      <w:r w:rsidR="004B4F24">
        <w:rPr>
          <w:lang w:val="fr-FR"/>
        </w:rPr>
        <w:t xml:space="preserve">pu </w:t>
      </w:r>
      <w:r>
        <w:rPr>
          <w:lang w:val="fr-FR"/>
        </w:rPr>
        <w:t>condui</w:t>
      </w:r>
      <w:r w:rsidR="004B4F24">
        <w:rPr>
          <w:lang w:val="fr-FR"/>
        </w:rPr>
        <w:t>re</w:t>
      </w:r>
      <w:r>
        <w:rPr>
          <w:lang w:val="fr-FR"/>
        </w:rPr>
        <w:t xml:space="preserve"> à rejeter </w:t>
      </w:r>
      <w:r w:rsidR="005140C9">
        <w:rPr>
          <w:lang w:val="fr-FR"/>
        </w:rPr>
        <w:t>quelques</w:t>
      </w:r>
      <w:r>
        <w:rPr>
          <w:lang w:val="fr-FR"/>
        </w:rPr>
        <w:t xml:space="preserve"> propositions</w:t>
      </w:r>
      <w:r w:rsidR="005140C9">
        <w:rPr>
          <w:lang w:val="fr-FR"/>
        </w:rPr>
        <w:t>, mais la plupart du temps, le comité scientifique et le comité éditorial proposent des suggestions de modifications aux auteurs et autrices des articles soumis, afin de les mener au terme du processus de publication. Aucune préférence n’est accordé</w:t>
      </w:r>
      <w:r w:rsidR="004B4F24">
        <w:rPr>
          <w:lang w:val="fr-FR"/>
        </w:rPr>
        <w:t>e</w:t>
      </w:r>
      <w:r w:rsidR="005140C9">
        <w:rPr>
          <w:lang w:val="fr-FR"/>
        </w:rPr>
        <w:t xml:space="preserve"> à des langues ou à des sujets particuliers. </w:t>
      </w:r>
    </w:p>
    <w:p w14:paraId="030AEF52" w14:textId="0AA71A0C" w:rsidR="005140C9" w:rsidRDefault="005140C9" w:rsidP="000A5CDE">
      <w:pPr>
        <w:jc w:val="both"/>
        <w:outlineLvl w:val="0"/>
        <w:rPr>
          <w:lang w:val="fr-FR"/>
        </w:rPr>
      </w:pPr>
      <w:r>
        <w:rPr>
          <w:lang w:val="fr-FR"/>
        </w:rPr>
        <w:t xml:space="preserve">La revue encourage les propositions de chercheurs et chercheuses </w:t>
      </w:r>
      <w:proofErr w:type="spellStart"/>
      <w:r>
        <w:rPr>
          <w:lang w:val="fr-FR"/>
        </w:rPr>
        <w:t>issu</w:t>
      </w:r>
      <w:r w:rsidR="004B4F24">
        <w:rPr>
          <w:lang w:val="fr-FR"/>
        </w:rPr>
        <w:t>.</w:t>
      </w:r>
      <w:proofErr w:type="gramStart"/>
      <w:r w:rsidR="004B4F24">
        <w:rPr>
          <w:lang w:val="fr-FR"/>
        </w:rPr>
        <w:t>e.</w:t>
      </w:r>
      <w:r>
        <w:rPr>
          <w:lang w:val="fr-FR"/>
        </w:rPr>
        <w:t>s</w:t>
      </w:r>
      <w:proofErr w:type="spellEnd"/>
      <w:proofErr w:type="gramEnd"/>
      <w:r>
        <w:rPr>
          <w:lang w:val="fr-FR"/>
        </w:rPr>
        <w:t xml:space="preserve"> de toutes les disciplines représentées au sein de l’ICLS. Les articles sont soumis à une double évaluation à l’aveugle, qui se fait dans un délai assez bref ; puis ils sont publiés en accès libre. </w:t>
      </w:r>
      <w:proofErr w:type="spellStart"/>
      <w:r>
        <w:rPr>
          <w:i/>
          <w:iCs/>
          <w:lang w:val="fr-FR"/>
        </w:rPr>
        <w:t>Encomia</w:t>
      </w:r>
      <w:proofErr w:type="spellEnd"/>
      <w:r>
        <w:rPr>
          <w:lang w:val="fr-FR"/>
        </w:rPr>
        <w:t xml:space="preserve"> suit la feuille de style MLA.</w:t>
      </w:r>
    </w:p>
    <w:p w14:paraId="6B941917" w14:textId="226ECDA6" w:rsidR="005140C9" w:rsidRDefault="005140C9" w:rsidP="000A5CDE">
      <w:pPr>
        <w:jc w:val="both"/>
        <w:outlineLvl w:val="0"/>
        <w:rPr>
          <w:lang w:val="fr-FR"/>
        </w:rPr>
      </w:pPr>
      <w:r>
        <w:rPr>
          <w:lang w:val="fr-FR"/>
        </w:rPr>
        <w:t>Le volume 48 (2026) d’</w:t>
      </w:r>
      <w:proofErr w:type="spellStart"/>
      <w:r>
        <w:rPr>
          <w:i/>
          <w:iCs/>
          <w:lang w:val="fr-FR"/>
        </w:rPr>
        <w:t>Encomia</w:t>
      </w:r>
      <w:proofErr w:type="spellEnd"/>
      <w:r>
        <w:rPr>
          <w:lang w:val="fr-FR"/>
        </w:rPr>
        <w:t xml:space="preserve"> </w:t>
      </w:r>
      <w:proofErr w:type="spellStart"/>
      <w:r>
        <w:rPr>
          <w:lang w:val="fr-FR"/>
        </w:rPr>
        <w:t>compendra</w:t>
      </w:r>
      <w:proofErr w:type="spellEnd"/>
      <w:r>
        <w:rPr>
          <w:lang w:val="fr-FR"/>
        </w:rPr>
        <w:t xml:space="preserve"> une série d’articles issus de l’une des sessions thématiques présentées lors du congrès de Montpellier et il sera envoy</w:t>
      </w:r>
      <w:r w:rsidR="004B4F24">
        <w:rPr>
          <w:lang w:val="fr-FR"/>
        </w:rPr>
        <w:t>é</w:t>
      </w:r>
      <w:r>
        <w:rPr>
          <w:lang w:val="fr-FR"/>
        </w:rPr>
        <w:t xml:space="preserve"> à l’éditeur courant août. Le numéro devrait donc paraître à la fin de l’année 2026. </w:t>
      </w:r>
    </w:p>
    <w:p w14:paraId="54967833" w14:textId="77777777" w:rsidR="005140C9" w:rsidRDefault="005140C9" w:rsidP="000A5CDE">
      <w:pPr>
        <w:jc w:val="both"/>
        <w:outlineLvl w:val="0"/>
        <w:rPr>
          <w:lang w:val="fr-FR"/>
        </w:rPr>
      </w:pPr>
    </w:p>
    <w:p w14:paraId="0686B41B" w14:textId="77777777" w:rsidR="005140C9" w:rsidRDefault="005140C9" w:rsidP="000A5CDE">
      <w:pPr>
        <w:jc w:val="both"/>
        <w:outlineLvl w:val="0"/>
        <w:rPr>
          <w:lang w:val="fr-FR"/>
        </w:rPr>
      </w:pPr>
    </w:p>
    <w:p w14:paraId="3CB1D970" w14:textId="55D92872" w:rsidR="005140C9" w:rsidRPr="005140C9" w:rsidRDefault="005140C9" w:rsidP="000A5CDE">
      <w:pPr>
        <w:jc w:val="both"/>
        <w:outlineLvl w:val="0"/>
        <w:rPr>
          <w:lang w:val="fr-FR"/>
        </w:rPr>
      </w:pPr>
      <w:r>
        <w:rPr>
          <w:lang w:val="fr-FR"/>
        </w:rPr>
        <w:t>Il s’agira du dernier numéro dirigé par RT, qui souhaite se retirer de la fonction de directeur d’</w:t>
      </w:r>
      <w:proofErr w:type="spellStart"/>
      <w:r>
        <w:rPr>
          <w:i/>
          <w:iCs/>
          <w:lang w:val="fr-FR"/>
        </w:rPr>
        <w:t>Encomia</w:t>
      </w:r>
      <w:proofErr w:type="spellEnd"/>
      <w:r>
        <w:rPr>
          <w:lang w:val="fr-FR"/>
        </w:rPr>
        <w:t>. PM remercie pour le travail qu’il a réalisé, depuis de longues années, au service de la société et de la revue.</w:t>
      </w:r>
    </w:p>
    <w:p w14:paraId="6DEFF3C1" w14:textId="77777777" w:rsidR="000B7F05" w:rsidRPr="008F0B55" w:rsidRDefault="000B7F05" w:rsidP="000A5CDE">
      <w:pPr>
        <w:jc w:val="both"/>
        <w:outlineLvl w:val="0"/>
        <w:rPr>
          <w:b/>
          <w:lang w:val="fr-FR"/>
        </w:rPr>
      </w:pPr>
    </w:p>
    <w:p w14:paraId="1D32BA56" w14:textId="2BC8023F" w:rsidR="00341FDA" w:rsidRPr="005140C9" w:rsidRDefault="00341FDA" w:rsidP="000A5CDE">
      <w:pPr>
        <w:jc w:val="both"/>
        <w:outlineLvl w:val="0"/>
        <w:rPr>
          <w:lang w:val="fr-FR"/>
        </w:rPr>
      </w:pPr>
      <w:r w:rsidRPr="005140C9">
        <w:rPr>
          <w:b/>
          <w:bCs/>
          <w:lang w:val="fr-FR"/>
        </w:rPr>
        <w:t xml:space="preserve">VII. </w:t>
      </w:r>
      <w:r w:rsidR="005140C9" w:rsidRPr="005140C9">
        <w:rPr>
          <w:b/>
          <w:bCs/>
          <w:lang w:val="fr-FR"/>
        </w:rPr>
        <w:t xml:space="preserve">Rapport de la </w:t>
      </w:r>
      <w:r w:rsidR="005140C9">
        <w:rPr>
          <w:b/>
          <w:bCs/>
          <w:lang w:val="fr-FR"/>
        </w:rPr>
        <w:t>responsable du site web – Tamara Caudill</w:t>
      </w:r>
    </w:p>
    <w:p w14:paraId="70B2F6EE" w14:textId="0FD4218A" w:rsidR="00E04F72" w:rsidRPr="004B4F24" w:rsidRDefault="002750C5" w:rsidP="000A5CDE">
      <w:pPr>
        <w:jc w:val="both"/>
        <w:outlineLvl w:val="0"/>
        <w:rPr>
          <w:lang w:val="fr-FR"/>
        </w:rPr>
      </w:pPr>
      <w:r w:rsidRPr="002750C5">
        <w:rPr>
          <w:lang w:val="fr-FR"/>
        </w:rPr>
        <w:t>TC rappelle l’adresse du si</w:t>
      </w:r>
      <w:r>
        <w:rPr>
          <w:lang w:val="fr-FR"/>
        </w:rPr>
        <w:t>te de la société (</w:t>
      </w:r>
      <w:hyperlink r:id="rId7" w:history="1">
        <w:r w:rsidRPr="00755E6C">
          <w:rPr>
            <w:rStyle w:val="Lienhypertexte"/>
            <w:lang w:val="fr-FR"/>
          </w:rPr>
          <w:t>https://iclsweb.org</w:t>
        </w:r>
      </w:hyperlink>
      <w:r>
        <w:rPr>
          <w:lang w:val="fr-FR"/>
        </w:rPr>
        <w:t>) et invite les branches nationales à lui faire parvenir les informations mises à jour sur leur fonctionnement (membres des bureaux nationaux, sites web etc.). Un espace peut être réservé aux branches qui le souhaitent sur le site international et il est aussi possible de demander la publication d’annonces (appels à contributions, avis de publications, événements).</w:t>
      </w:r>
    </w:p>
    <w:p w14:paraId="00D41BF1" w14:textId="47AB9205" w:rsidR="008F0B55" w:rsidRDefault="002750C5" w:rsidP="000A5CDE">
      <w:pPr>
        <w:jc w:val="both"/>
        <w:outlineLvl w:val="0"/>
        <w:rPr>
          <w:bCs/>
          <w:lang w:val="fr-FR"/>
        </w:rPr>
      </w:pPr>
      <w:r>
        <w:rPr>
          <w:bCs/>
          <w:lang w:val="fr-FR"/>
        </w:rPr>
        <w:t xml:space="preserve">TC invite aussi les membres à lui faire parvenir </w:t>
      </w:r>
      <w:r w:rsidR="003022E8">
        <w:rPr>
          <w:bCs/>
          <w:lang w:val="fr-FR"/>
        </w:rPr>
        <w:t xml:space="preserve">des textes ou photos, afin que soient publiés sur le site des souvenirs des </w:t>
      </w:r>
      <w:r w:rsidR="004B4F24">
        <w:rPr>
          <w:bCs/>
          <w:lang w:val="fr-FR"/>
        </w:rPr>
        <w:t>congrès.</w:t>
      </w:r>
    </w:p>
    <w:p w14:paraId="4E61DB92" w14:textId="77777777" w:rsidR="008F0B55" w:rsidRDefault="008F0B55" w:rsidP="000A5CDE">
      <w:pPr>
        <w:jc w:val="both"/>
        <w:outlineLvl w:val="0"/>
        <w:rPr>
          <w:bCs/>
          <w:lang w:val="fr-FR"/>
        </w:rPr>
      </w:pPr>
    </w:p>
    <w:p w14:paraId="28AE0B5F" w14:textId="77777777" w:rsidR="008F0B55" w:rsidRPr="008F0B55" w:rsidRDefault="008F0B55" w:rsidP="000A5CDE">
      <w:pPr>
        <w:jc w:val="both"/>
        <w:outlineLvl w:val="0"/>
        <w:rPr>
          <w:bCs/>
          <w:lang w:val="fr-FR"/>
        </w:rPr>
      </w:pPr>
    </w:p>
    <w:p w14:paraId="572FFC3A" w14:textId="1CCC7A12" w:rsidR="00E04F72" w:rsidRPr="003022E8" w:rsidRDefault="00E04F72" w:rsidP="000A5CDE">
      <w:pPr>
        <w:ind w:right="-432"/>
        <w:jc w:val="both"/>
        <w:outlineLvl w:val="0"/>
        <w:rPr>
          <w:b/>
          <w:bCs/>
          <w:lang w:val="fr-FR"/>
        </w:rPr>
      </w:pPr>
      <w:r w:rsidRPr="003022E8">
        <w:rPr>
          <w:b/>
          <w:bCs/>
          <w:lang w:val="fr-FR"/>
        </w:rPr>
        <w:t xml:space="preserve">VIII. </w:t>
      </w:r>
      <w:r w:rsidR="003022E8" w:rsidRPr="003022E8">
        <w:rPr>
          <w:b/>
          <w:bCs/>
          <w:lang w:val="fr-FR"/>
        </w:rPr>
        <w:t>Organisation du cong</w:t>
      </w:r>
      <w:r w:rsidR="003022E8">
        <w:rPr>
          <w:b/>
          <w:bCs/>
          <w:lang w:val="fr-FR"/>
        </w:rPr>
        <w:t>rès de 2029</w:t>
      </w:r>
    </w:p>
    <w:p w14:paraId="793AB834" w14:textId="7CD6519D" w:rsidR="008F0B55" w:rsidRDefault="008F0B55" w:rsidP="000A5CDE">
      <w:pPr>
        <w:jc w:val="both"/>
        <w:outlineLvl w:val="0"/>
        <w:rPr>
          <w:bCs/>
          <w:lang w:val="fr-FR"/>
        </w:rPr>
      </w:pPr>
      <w:r w:rsidRPr="008F0B55">
        <w:rPr>
          <w:bCs/>
          <w:lang w:val="fr-FR"/>
        </w:rPr>
        <w:t>Après les discussions du 22 juillet</w:t>
      </w:r>
      <w:r>
        <w:rPr>
          <w:bCs/>
          <w:lang w:val="fr-FR"/>
        </w:rPr>
        <w:t xml:space="preserve"> lors des réunions des branches nationales, P</w:t>
      </w:r>
      <w:r w:rsidR="004B4F24">
        <w:rPr>
          <w:bCs/>
          <w:lang w:val="fr-FR"/>
        </w:rPr>
        <w:t xml:space="preserve">M </w:t>
      </w:r>
      <w:r>
        <w:rPr>
          <w:bCs/>
          <w:lang w:val="fr-FR"/>
        </w:rPr>
        <w:t>présente un bilan des réflexions menées à ce jour.</w:t>
      </w:r>
      <w:r w:rsidR="004B4F24">
        <w:rPr>
          <w:bCs/>
          <w:lang w:val="fr-FR"/>
        </w:rPr>
        <w:t xml:space="preserve"> </w:t>
      </w:r>
      <w:r w:rsidR="00B879AE">
        <w:rPr>
          <w:bCs/>
          <w:lang w:val="fr-FR"/>
        </w:rPr>
        <w:t>L’</w:t>
      </w:r>
      <w:r>
        <w:rPr>
          <w:bCs/>
          <w:lang w:val="fr-FR"/>
        </w:rPr>
        <w:t xml:space="preserve">ICLS </w:t>
      </w:r>
      <w:r w:rsidR="00B879AE">
        <w:rPr>
          <w:bCs/>
          <w:lang w:val="fr-FR"/>
        </w:rPr>
        <w:t xml:space="preserve">a été </w:t>
      </w:r>
      <w:r>
        <w:rPr>
          <w:bCs/>
          <w:lang w:val="fr-FR"/>
        </w:rPr>
        <w:t xml:space="preserve">fondée </w:t>
      </w:r>
      <w:r w:rsidR="00B879AE">
        <w:rPr>
          <w:bCs/>
          <w:lang w:val="fr-FR"/>
        </w:rPr>
        <w:t>afin de renforcer les</w:t>
      </w:r>
      <w:r>
        <w:rPr>
          <w:bCs/>
          <w:lang w:val="fr-FR"/>
        </w:rPr>
        <w:t xml:space="preserve"> collaboration</w:t>
      </w:r>
      <w:r w:rsidR="00B879AE">
        <w:rPr>
          <w:bCs/>
          <w:lang w:val="fr-FR"/>
        </w:rPr>
        <w:t>s entre l’</w:t>
      </w:r>
      <w:r>
        <w:rPr>
          <w:bCs/>
          <w:lang w:val="fr-FR"/>
        </w:rPr>
        <w:t xml:space="preserve">Amérique du Nord </w:t>
      </w:r>
      <w:r w:rsidR="00B879AE">
        <w:rPr>
          <w:bCs/>
          <w:lang w:val="fr-FR"/>
        </w:rPr>
        <w:t>et l’</w:t>
      </w:r>
      <w:r>
        <w:rPr>
          <w:bCs/>
          <w:lang w:val="fr-FR"/>
        </w:rPr>
        <w:t>Europe</w:t>
      </w:r>
      <w:r w:rsidR="00B879AE">
        <w:rPr>
          <w:bCs/>
          <w:lang w:val="fr-FR"/>
        </w:rPr>
        <w:t>. La société a par conséquen</w:t>
      </w:r>
      <w:r w:rsidR="004B4F24">
        <w:rPr>
          <w:bCs/>
          <w:lang w:val="fr-FR"/>
        </w:rPr>
        <w:t>t</w:t>
      </w:r>
      <w:r w:rsidR="00B879AE">
        <w:rPr>
          <w:bCs/>
          <w:lang w:val="fr-FR"/>
        </w:rPr>
        <w:t xml:space="preserve"> pris </w:t>
      </w:r>
      <w:r w:rsidR="00B879AE">
        <w:rPr>
          <w:bCs/>
          <w:lang w:val="fr-FR"/>
        </w:rPr>
        <w:lastRenderedPageBreak/>
        <w:t>l’</w:t>
      </w:r>
      <w:r>
        <w:rPr>
          <w:bCs/>
          <w:lang w:val="fr-FR"/>
        </w:rPr>
        <w:t xml:space="preserve">habitude de </w:t>
      </w:r>
      <w:r w:rsidR="00B879AE">
        <w:rPr>
          <w:bCs/>
          <w:lang w:val="fr-FR"/>
        </w:rPr>
        <w:t>respecter, la plupart du temp</w:t>
      </w:r>
      <w:r w:rsidR="004B4F24">
        <w:rPr>
          <w:bCs/>
          <w:lang w:val="fr-FR"/>
        </w:rPr>
        <w:t>s</w:t>
      </w:r>
      <w:r w:rsidR="00B879AE">
        <w:rPr>
          <w:bCs/>
          <w:lang w:val="fr-FR"/>
        </w:rPr>
        <w:t xml:space="preserve">, une alternance entre les deux continents </w:t>
      </w:r>
      <w:r>
        <w:rPr>
          <w:bCs/>
          <w:lang w:val="fr-FR"/>
        </w:rPr>
        <w:t>pour l’organisation des congrès internationaux.</w:t>
      </w:r>
    </w:p>
    <w:p w14:paraId="368224DE" w14:textId="6ED753D7" w:rsidR="00F22A7C" w:rsidRDefault="008F0B55" w:rsidP="000A5CDE">
      <w:pPr>
        <w:jc w:val="both"/>
        <w:outlineLvl w:val="0"/>
        <w:rPr>
          <w:bCs/>
          <w:lang w:val="fr-FR"/>
        </w:rPr>
      </w:pPr>
      <w:r>
        <w:rPr>
          <w:bCs/>
          <w:lang w:val="fr-FR"/>
        </w:rPr>
        <w:t>La branche nord-américaine a néanmoins exprimé le souhait de ne pas accueillir le congrès 2029.</w:t>
      </w:r>
      <w:r w:rsidR="00B879AE">
        <w:rPr>
          <w:bCs/>
          <w:lang w:val="fr-FR"/>
        </w:rPr>
        <w:t xml:space="preserve"> </w:t>
      </w:r>
      <w:r w:rsidR="00F22A7C">
        <w:rPr>
          <w:bCs/>
          <w:lang w:val="fr-FR"/>
        </w:rPr>
        <w:t xml:space="preserve">Les universités canadiennes ne sont </w:t>
      </w:r>
      <w:r w:rsidR="00B879AE">
        <w:rPr>
          <w:bCs/>
          <w:lang w:val="fr-FR"/>
        </w:rPr>
        <w:t xml:space="preserve">quant à elle </w:t>
      </w:r>
      <w:r w:rsidR="00F22A7C">
        <w:rPr>
          <w:bCs/>
          <w:lang w:val="fr-FR"/>
        </w:rPr>
        <w:t>pas en mesure de nous accueillir</w:t>
      </w:r>
      <w:r w:rsidR="00B879AE">
        <w:rPr>
          <w:bCs/>
          <w:lang w:val="fr-FR"/>
        </w:rPr>
        <w:t>. L</w:t>
      </w:r>
      <w:r w:rsidR="00F22A7C">
        <w:rPr>
          <w:bCs/>
          <w:lang w:val="fr-FR"/>
        </w:rPr>
        <w:t xml:space="preserve">es circonstances actuelles ne sont </w:t>
      </w:r>
      <w:r w:rsidR="004B4F24">
        <w:rPr>
          <w:bCs/>
          <w:lang w:val="fr-FR"/>
        </w:rPr>
        <w:t>donc</w:t>
      </w:r>
      <w:r w:rsidR="00B879AE">
        <w:rPr>
          <w:bCs/>
          <w:lang w:val="fr-FR"/>
        </w:rPr>
        <w:t xml:space="preserve"> </w:t>
      </w:r>
      <w:r w:rsidR="00F22A7C">
        <w:rPr>
          <w:bCs/>
          <w:lang w:val="fr-FR"/>
        </w:rPr>
        <w:t>pas propres à prévoir un congrès</w:t>
      </w:r>
      <w:r w:rsidR="00B879AE">
        <w:rPr>
          <w:bCs/>
          <w:lang w:val="fr-FR"/>
        </w:rPr>
        <w:t xml:space="preserve"> sur le continent </w:t>
      </w:r>
      <w:r w:rsidR="004B4F24">
        <w:rPr>
          <w:bCs/>
          <w:lang w:val="fr-FR"/>
        </w:rPr>
        <w:t xml:space="preserve">américain </w:t>
      </w:r>
      <w:r w:rsidR="00F22A7C">
        <w:rPr>
          <w:bCs/>
          <w:lang w:val="fr-FR"/>
        </w:rPr>
        <w:t>dans les meilleures conditions.</w:t>
      </w:r>
      <w:r w:rsidR="004B4F24">
        <w:rPr>
          <w:bCs/>
          <w:lang w:val="fr-FR"/>
        </w:rPr>
        <w:t xml:space="preserve"> </w:t>
      </w:r>
      <w:r w:rsidR="00B879AE">
        <w:rPr>
          <w:bCs/>
          <w:lang w:val="fr-FR"/>
        </w:rPr>
        <w:t>Afin de</w:t>
      </w:r>
      <w:r w:rsidR="00F22A7C">
        <w:rPr>
          <w:bCs/>
          <w:lang w:val="fr-FR"/>
        </w:rPr>
        <w:t xml:space="preserve"> compenser l’absence d’alternance traditionnelle d’alternance en 2026 et 2029, la branche nord-américaine </w:t>
      </w:r>
      <w:r w:rsidR="00B879AE">
        <w:rPr>
          <w:bCs/>
          <w:lang w:val="fr-FR"/>
        </w:rPr>
        <w:t xml:space="preserve">évoque la possibilité </w:t>
      </w:r>
      <w:r w:rsidR="00F22A7C">
        <w:rPr>
          <w:bCs/>
          <w:lang w:val="fr-FR"/>
        </w:rPr>
        <w:t>d’accueillir successivement deux congrès en 2032 et 2035.</w:t>
      </w:r>
    </w:p>
    <w:p w14:paraId="668BA9B9" w14:textId="77777777" w:rsidR="00F22A7C" w:rsidRDefault="00F22A7C" w:rsidP="000A5CDE">
      <w:pPr>
        <w:jc w:val="both"/>
        <w:outlineLvl w:val="0"/>
        <w:rPr>
          <w:bCs/>
          <w:lang w:val="fr-FR"/>
        </w:rPr>
      </w:pPr>
    </w:p>
    <w:p w14:paraId="39C7BF75" w14:textId="33DB0E22" w:rsidR="00F22A7C" w:rsidRDefault="00B879AE" w:rsidP="000A5CDE">
      <w:pPr>
        <w:jc w:val="both"/>
        <w:outlineLvl w:val="0"/>
        <w:rPr>
          <w:bCs/>
          <w:lang w:val="fr-FR"/>
        </w:rPr>
      </w:pPr>
      <w:r>
        <w:rPr>
          <w:bCs/>
          <w:lang w:val="fr-FR"/>
        </w:rPr>
        <w:t>Résolution soumise au vote</w:t>
      </w:r>
      <w:r w:rsidR="00F22A7C">
        <w:rPr>
          <w:bCs/>
          <w:lang w:val="fr-FR"/>
        </w:rPr>
        <w:t> :</w:t>
      </w:r>
    </w:p>
    <w:p w14:paraId="2B47F6A7" w14:textId="34A5BD0B" w:rsidR="00F22A7C" w:rsidRDefault="00F22A7C" w:rsidP="000A5CDE">
      <w:pPr>
        <w:jc w:val="both"/>
        <w:outlineLvl w:val="0"/>
        <w:rPr>
          <w:bCs/>
          <w:lang w:val="fr-FR"/>
        </w:rPr>
      </w:pPr>
      <w:r>
        <w:rPr>
          <w:bCs/>
          <w:lang w:val="fr-FR"/>
        </w:rPr>
        <w:t xml:space="preserve">Le congrès se tiendra en Europe en 2029. Le secrétariat du nouveau bureau international pourra </w:t>
      </w:r>
      <w:r w:rsidR="00B879AE">
        <w:rPr>
          <w:bCs/>
          <w:lang w:val="fr-FR"/>
        </w:rPr>
        <w:t>recueillir</w:t>
      </w:r>
      <w:r>
        <w:rPr>
          <w:bCs/>
          <w:lang w:val="fr-FR"/>
        </w:rPr>
        <w:t xml:space="preserve"> des propositions pour l’organisation du congrès jusqu’au 30 septembre 2026. </w:t>
      </w:r>
      <w:r w:rsidR="00B879AE">
        <w:rPr>
          <w:bCs/>
          <w:lang w:val="fr-FR"/>
        </w:rPr>
        <w:t>Si plusieurs</w:t>
      </w:r>
      <w:r>
        <w:rPr>
          <w:bCs/>
          <w:lang w:val="fr-FR"/>
        </w:rPr>
        <w:t xml:space="preserve"> propositions</w:t>
      </w:r>
      <w:r w:rsidR="00B879AE">
        <w:rPr>
          <w:bCs/>
          <w:lang w:val="fr-FR"/>
        </w:rPr>
        <w:t xml:space="preserve"> sont envoyées</w:t>
      </w:r>
      <w:r>
        <w:rPr>
          <w:bCs/>
          <w:lang w:val="fr-FR"/>
        </w:rPr>
        <w:t>, un vote en ligne anonyme sera organisé</w:t>
      </w:r>
      <w:r w:rsidR="00B879AE">
        <w:rPr>
          <w:bCs/>
          <w:lang w:val="fr-FR"/>
        </w:rPr>
        <w:t xml:space="preserve"> à l’automne</w:t>
      </w:r>
      <w:r>
        <w:rPr>
          <w:bCs/>
          <w:lang w:val="fr-FR"/>
        </w:rPr>
        <w:t>.</w:t>
      </w:r>
    </w:p>
    <w:p w14:paraId="077C5C87" w14:textId="77777777" w:rsidR="00CD056E" w:rsidRDefault="00CD056E" w:rsidP="000A5CDE">
      <w:pPr>
        <w:jc w:val="both"/>
        <w:outlineLvl w:val="0"/>
        <w:rPr>
          <w:bCs/>
          <w:lang w:val="fr-FR"/>
        </w:rPr>
      </w:pPr>
    </w:p>
    <w:p w14:paraId="2F09A5D5" w14:textId="7701C262" w:rsidR="00CD056E" w:rsidRDefault="00CD056E" w:rsidP="000A5CDE">
      <w:pPr>
        <w:jc w:val="both"/>
        <w:outlineLvl w:val="0"/>
        <w:rPr>
          <w:bCs/>
          <w:lang w:val="fr-FR"/>
        </w:rPr>
      </w:pPr>
      <w:r>
        <w:rPr>
          <w:bCs/>
          <w:lang w:val="fr-FR"/>
        </w:rPr>
        <w:t>Lucas Wood</w:t>
      </w:r>
      <w:r w:rsidR="00B879AE">
        <w:rPr>
          <w:bCs/>
          <w:lang w:val="fr-FR"/>
        </w:rPr>
        <w:t xml:space="preserve"> propose la résolution au vote,</w:t>
      </w:r>
      <w:r>
        <w:rPr>
          <w:bCs/>
          <w:lang w:val="fr-FR"/>
        </w:rPr>
        <w:t xml:space="preserve"> Richard Trachsler</w:t>
      </w:r>
      <w:r w:rsidR="00B879AE">
        <w:rPr>
          <w:bCs/>
          <w:lang w:val="fr-FR"/>
        </w:rPr>
        <w:t xml:space="preserve"> seconde la proposition.</w:t>
      </w:r>
    </w:p>
    <w:p w14:paraId="6774766D" w14:textId="6A62E356" w:rsidR="00CD056E" w:rsidRPr="008F0B55" w:rsidRDefault="00B879AE" w:rsidP="000A5CDE">
      <w:pPr>
        <w:jc w:val="both"/>
        <w:outlineLvl w:val="0"/>
        <w:rPr>
          <w:bCs/>
          <w:lang w:val="fr-FR"/>
        </w:rPr>
      </w:pPr>
      <w:r>
        <w:rPr>
          <w:bCs/>
          <w:lang w:val="fr-FR"/>
        </w:rPr>
        <w:t>Une abstention.</w:t>
      </w:r>
      <w:r>
        <w:rPr>
          <w:bCs/>
          <w:lang w:val="fr-FR"/>
        </w:rPr>
        <w:t xml:space="preserve"> La r</w:t>
      </w:r>
      <w:r w:rsidR="00CD056E">
        <w:rPr>
          <w:bCs/>
          <w:lang w:val="fr-FR"/>
        </w:rPr>
        <w:t>ésolution adoptée</w:t>
      </w:r>
      <w:r>
        <w:rPr>
          <w:bCs/>
          <w:lang w:val="fr-FR"/>
        </w:rPr>
        <w:t xml:space="preserve"> par l’assemblée.</w:t>
      </w:r>
    </w:p>
    <w:p w14:paraId="6A4545C2" w14:textId="77777777" w:rsidR="008F0B55" w:rsidRDefault="008F0B55" w:rsidP="000A5CDE">
      <w:pPr>
        <w:jc w:val="both"/>
        <w:outlineLvl w:val="0"/>
        <w:rPr>
          <w:bCs/>
          <w:lang w:val="fr-FR"/>
        </w:rPr>
      </w:pPr>
    </w:p>
    <w:p w14:paraId="6DB5831D" w14:textId="73AF676F" w:rsidR="00CD056E" w:rsidRDefault="00B879AE" w:rsidP="000A5CDE">
      <w:pPr>
        <w:jc w:val="both"/>
        <w:outlineLvl w:val="0"/>
        <w:rPr>
          <w:bCs/>
          <w:lang w:val="fr-FR"/>
        </w:rPr>
      </w:pPr>
      <w:r>
        <w:rPr>
          <w:bCs/>
          <w:lang w:val="fr-FR"/>
        </w:rPr>
        <w:t xml:space="preserve">PM remercie </w:t>
      </w:r>
      <w:r w:rsidR="004B4F24">
        <w:rPr>
          <w:bCs/>
          <w:lang w:val="fr-FR"/>
        </w:rPr>
        <w:t>les membres de la société</w:t>
      </w:r>
      <w:r w:rsidR="00CD056E">
        <w:rPr>
          <w:bCs/>
          <w:lang w:val="fr-FR"/>
        </w:rPr>
        <w:t xml:space="preserve"> pour les discussions</w:t>
      </w:r>
      <w:r>
        <w:rPr>
          <w:bCs/>
          <w:lang w:val="fr-FR"/>
        </w:rPr>
        <w:t xml:space="preserve"> ayant eu lieu ces derniers jours</w:t>
      </w:r>
      <w:r w:rsidR="00CD056E">
        <w:rPr>
          <w:bCs/>
          <w:lang w:val="fr-FR"/>
        </w:rPr>
        <w:t>.</w:t>
      </w:r>
    </w:p>
    <w:p w14:paraId="526E1F75" w14:textId="77777777" w:rsidR="00CD056E" w:rsidRPr="008F0B55" w:rsidRDefault="00CD056E" w:rsidP="000A5CDE">
      <w:pPr>
        <w:jc w:val="both"/>
        <w:outlineLvl w:val="0"/>
        <w:rPr>
          <w:bCs/>
          <w:lang w:val="fr-FR"/>
        </w:rPr>
      </w:pPr>
    </w:p>
    <w:p w14:paraId="686E4316" w14:textId="47635068" w:rsidR="009A5721" w:rsidRPr="004F6EDF" w:rsidRDefault="009A5721" w:rsidP="000A5CDE">
      <w:pPr>
        <w:jc w:val="both"/>
        <w:outlineLvl w:val="0"/>
        <w:rPr>
          <w:b/>
          <w:lang w:val="en-CA"/>
        </w:rPr>
      </w:pPr>
      <w:r w:rsidRPr="00B13816">
        <w:rPr>
          <w:b/>
          <w:lang w:val="en-CA"/>
        </w:rPr>
        <w:t>I</w:t>
      </w:r>
      <w:r w:rsidR="00E04F72" w:rsidRPr="00B13816">
        <w:rPr>
          <w:b/>
          <w:lang w:val="en-CA"/>
        </w:rPr>
        <w:t>X</w:t>
      </w:r>
      <w:r w:rsidRPr="00B13816">
        <w:rPr>
          <w:b/>
          <w:lang w:val="en-CA"/>
        </w:rPr>
        <w:t xml:space="preserve">.  </w:t>
      </w:r>
      <w:r w:rsidRPr="004F6EDF">
        <w:rPr>
          <w:b/>
          <w:lang w:val="en-CA"/>
        </w:rPr>
        <w:t>Election of new international officers of the ICLS</w:t>
      </w:r>
    </w:p>
    <w:p w14:paraId="76318DE5" w14:textId="23043DDE" w:rsidR="52C12C8C" w:rsidRDefault="00CD056E" w:rsidP="000A5CDE">
      <w:pPr>
        <w:jc w:val="both"/>
        <w:rPr>
          <w:lang w:val="fr-FR"/>
        </w:rPr>
      </w:pPr>
      <w:r w:rsidRPr="00CD056E">
        <w:rPr>
          <w:lang w:val="fr-FR"/>
        </w:rPr>
        <w:t xml:space="preserve">- Richard Trachsler souhaite se retirer de la </w:t>
      </w:r>
      <w:r>
        <w:rPr>
          <w:lang w:val="fr-FR"/>
        </w:rPr>
        <w:t>responsabilités d’</w:t>
      </w:r>
      <w:proofErr w:type="spellStart"/>
      <w:r>
        <w:rPr>
          <w:i/>
          <w:iCs/>
          <w:lang w:val="fr-FR"/>
        </w:rPr>
        <w:t>Encomia</w:t>
      </w:r>
      <w:proofErr w:type="spellEnd"/>
      <w:r w:rsidR="00B879AE">
        <w:rPr>
          <w:lang w:val="fr-FR"/>
        </w:rPr>
        <w:t xml:space="preserve"> et du bureau.</w:t>
      </w:r>
    </w:p>
    <w:p w14:paraId="71A3A6C4" w14:textId="4F6378F3" w:rsidR="00B879AE" w:rsidRDefault="00B879AE" w:rsidP="000A5CDE">
      <w:pPr>
        <w:jc w:val="both"/>
        <w:rPr>
          <w:lang w:val="fr-FR"/>
        </w:rPr>
      </w:pPr>
    </w:p>
    <w:p w14:paraId="7742AEAA" w14:textId="77777777" w:rsidR="00B879AE" w:rsidRDefault="00B879AE" w:rsidP="000A5CDE">
      <w:pPr>
        <w:jc w:val="both"/>
        <w:rPr>
          <w:lang w:val="fr-FR"/>
        </w:rPr>
      </w:pPr>
      <w:r>
        <w:rPr>
          <w:lang w:val="fr-FR"/>
        </w:rPr>
        <w:t xml:space="preserve">- Le bureau actuel propose une liste de </w:t>
      </w:r>
      <w:proofErr w:type="spellStart"/>
      <w:r>
        <w:rPr>
          <w:lang w:val="fr-FR"/>
        </w:rPr>
        <w:t>candidat.</w:t>
      </w:r>
      <w:proofErr w:type="gramStart"/>
      <w:r>
        <w:rPr>
          <w:lang w:val="fr-FR"/>
        </w:rPr>
        <w:t>e.s</w:t>
      </w:r>
      <w:proofErr w:type="spellEnd"/>
      <w:proofErr w:type="gramEnd"/>
      <w:r>
        <w:rPr>
          <w:lang w:val="fr-FR"/>
        </w:rPr>
        <w:t xml:space="preserve"> : </w:t>
      </w:r>
    </w:p>
    <w:p w14:paraId="04E6D272" w14:textId="0EAF2C94" w:rsidR="00B879AE" w:rsidRDefault="00B879AE" w:rsidP="000A5CDE">
      <w:pPr>
        <w:jc w:val="both"/>
        <w:rPr>
          <w:lang w:val="fr-FR"/>
        </w:rPr>
      </w:pPr>
      <w:proofErr w:type="gramStart"/>
      <w:r>
        <w:rPr>
          <w:lang w:val="fr-FR"/>
        </w:rPr>
        <w:t>présidente</w:t>
      </w:r>
      <w:proofErr w:type="gramEnd"/>
      <w:r>
        <w:rPr>
          <w:lang w:val="fr-FR"/>
        </w:rPr>
        <w:t xml:space="preserve"> : Leah Tether </w:t>
      </w:r>
    </w:p>
    <w:p w14:paraId="4C0414E3" w14:textId="7FD28AD2" w:rsidR="00B879AE" w:rsidRDefault="00B879AE" w:rsidP="000A5CDE">
      <w:pPr>
        <w:jc w:val="both"/>
        <w:rPr>
          <w:lang w:val="fr-FR"/>
        </w:rPr>
      </w:pPr>
      <w:proofErr w:type="spellStart"/>
      <w:proofErr w:type="gramStart"/>
      <w:r>
        <w:rPr>
          <w:lang w:val="fr-FR"/>
        </w:rPr>
        <w:t>vice</w:t>
      </w:r>
      <w:proofErr w:type="gramEnd"/>
      <w:r>
        <w:rPr>
          <w:lang w:val="fr-FR"/>
        </w:rPr>
        <w:t xml:space="preserve"> présidente</w:t>
      </w:r>
      <w:proofErr w:type="spellEnd"/>
      <w:proofErr w:type="gramStart"/>
      <w:r>
        <w:rPr>
          <w:lang w:val="fr-FR"/>
        </w:rPr>
        <w:t> :Vanessa</w:t>
      </w:r>
      <w:proofErr w:type="gramEnd"/>
      <w:r>
        <w:rPr>
          <w:lang w:val="fr-FR"/>
        </w:rPr>
        <w:t xml:space="preserve"> Obry </w:t>
      </w:r>
    </w:p>
    <w:p w14:paraId="1A7DC887" w14:textId="3452559D" w:rsidR="00B879AE" w:rsidRDefault="00B879AE" w:rsidP="000A5CDE">
      <w:pPr>
        <w:jc w:val="both"/>
        <w:rPr>
          <w:lang w:val="fr-FR"/>
        </w:rPr>
      </w:pPr>
      <w:proofErr w:type="gramStart"/>
      <w:r>
        <w:rPr>
          <w:lang w:val="fr-FR"/>
        </w:rPr>
        <w:t>secrétaire</w:t>
      </w:r>
      <w:proofErr w:type="gramEnd"/>
      <w:r>
        <w:rPr>
          <w:lang w:val="fr-FR"/>
        </w:rPr>
        <w:t xml:space="preserve"> : Sofia </w:t>
      </w:r>
      <w:proofErr w:type="spellStart"/>
      <w:r>
        <w:rPr>
          <w:lang w:val="fr-FR"/>
        </w:rPr>
        <w:t>Lodén</w:t>
      </w:r>
      <w:proofErr w:type="spellEnd"/>
    </w:p>
    <w:p w14:paraId="0505CFE0" w14:textId="5906AE83" w:rsidR="00B879AE" w:rsidRDefault="00B879AE" w:rsidP="000A5CDE">
      <w:pPr>
        <w:jc w:val="both"/>
        <w:rPr>
          <w:lang w:val="fr-FR"/>
        </w:rPr>
      </w:pPr>
      <w:proofErr w:type="gramStart"/>
      <w:r>
        <w:rPr>
          <w:lang w:val="fr-FR"/>
        </w:rPr>
        <w:t>trésorier</w:t>
      </w:r>
      <w:proofErr w:type="gramEnd"/>
      <w:r>
        <w:rPr>
          <w:lang w:val="fr-FR"/>
        </w:rPr>
        <w:t> : Lucas Wood</w:t>
      </w:r>
    </w:p>
    <w:p w14:paraId="71254082" w14:textId="0E71B872" w:rsidR="00B879AE" w:rsidRDefault="00B879AE" w:rsidP="000A5CDE">
      <w:pPr>
        <w:jc w:val="both"/>
        <w:rPr>
          <w:lang w:val="fr-FR"/>
        </w:rPr>
      </w:pPr>
      <w:proofErr w:type="gramStart"/>
      <w:r>
        <w:rPr>
          <w:lang w:val="fr-FR"/>
        </w:rPr>
        <w:t>directeur</w:t>
      </w:r>
      <w:proofErr w:type="gramEnd"/>
      <w:r>
        <w:rPr>
          <w:lang w:val="fr-FR"/>
        </w:rPr>
        <w:t xml:space="preserve"> d’</w:t>
      </w:r>
      <w:proofErr w:type="spellStart"/>
      <w:r>
        <w:rPr>
          <w:i/>
          <w:iCs/>
          <w:lang w:val="fr-FR"/>
        </w:rPr>
        <w:t>Encomia</w:t>
      </w:r>
      <w:proofErr w:type="spellEnd"/>
      <w:r>
        <w:rPr>
          <w:lang w:val="fr-FR"/>
        </w:rPr>
        <w:t> : Patrick Moran</w:t>
      </w:r>
    </w:p>
    <w:p w14:paraId="76088E88" w14:textId="2CB65E75" w:rsidR="00B879AE" w:rsidRDefault="00B879AE" w:rsidP="000A5CDE">
      <w:pPr>
        <w:jc w:val="both"/>
        <w:rPr>
          <w:lang w:val="fr-FR"/>
        </w:rPr>
      </w:pPr>
      <w:proofErr w:type="gramStart"/>
      <w:r>
        <w:rPr>
          <w:lang w:val="fr-FR"/>
        </w:rPr>
        <w:t>responsable</w:t>
      </w:r>
      <w:proofErr w:type="gramEnd"/>
      <w:r>
        <w:rPr>
          <w:lang w:val="fr-FR"/>
        </w:rPr>
        <w:t xml:space="preserve"> du site web : Tamara Caudill</w:t>
      </w:r>
    </w:p>
    <w:p w14:paraId="1B46DCDF" w14:textId="77777777" w:rsidR="00B879AE" w:rsidRDefault="00B879AE" w:rsidP="000A5CDE">
      <w:pPr>
        <w:jc w:val="both"/>
        <w:rPr>
          <w:lang w:val="fr-FR"/>
        </w:rPr>
      </w:pPr>
    </w:p>
    <w:p w14:paraId="3562AC8E" w14:textId="08A81ABA" w:rsidR="00B879AE" w:rsidRPr="00B879AE" w:rsidRDefault="004B4F24" w:rsidP="000A5CDE">
      <w:pPr>
        <w:jc w:val="both"/>
        <w:rPr>
          <w:lang w:val="fr-FR"/>
        </w:rPr>
      </w:pPr>
      <w:r>
        <w:rPr>
          <w:lang w:val="fr-FR"/>
        </w:rPr>
        <w:t xml:space="preserve">- </w:t>
      </w:r>
      <w:r w:rsidR="00B879AE">
        <w:rPr>
          <w:lang w:val="fr-FR"/>
        </w:rPr>
        <w:t>Aucune autre candidature n’est proposée.</w:t>
      </w:r>
    </w:p>
    <w:p w14:paraId="5403D470" w14:textId="77777777" w:rsidR="00CD056E" w:rsidRDefault="00CD056E" w:rsidP="000A5CDE">
      <w:pPr>
        <w:jc w:val="both"/>
        <w:rPr>
          <w:lang w:val="fr-FR"/>
        </w:rPr>
      </w:pPr>
    </w:p>
    <w:p w14:paraId="1577A390" w14:textId="77777777" w:rsidR="00CD056E" w:rsidRDefault="00CD056E" w:rsidP="000A5CDE">
      <w:pPr>
        <w:jc w:val="both"/>
        <w:rPr>
          <w:lang w:val="fr-FR"/>
        </w:rPr>
      </w:pPr>
    </w:p>
    <w:p w14:paraId="5A858500" w14:textId="1EDB2DC8" w:rsidR="00CD056E" w:rsidRDefault="00CD056E" w:rsidP="000A5CDE">
      <w:pPr>
        <w:jc w:val="both"/>
        <w:rPr>
          <w:lang w:val="fr-FR"/>
        </w:rPr>
      </w:pPr>
      <w:r>
        <w:rPr>
          <w:lang w:val="fr-FR"/>
        </w:rPr>
        <w:t xml:space="preserve">Keith </w:t>
      </w:r>
      <w:proofErr w:type="spellStart"/>
      <w:r>
        <w:rPr>
          <w:lang w:val="fr-FR"/>
        </w:rPr>
        <w:t>Busby</w:t>
      </w:r>
      <w:proofErr w:type="spellEnd"/>
      <w:r>
        <w:rPr>
          <w:lang w:val="fr-FR"/>
        </w:rPr>
        <w:t xml:space="preserve"> </w:t>
      </w:r>
      <w:r w:rsidR="00B879AE">
        <w:rPr>
          <w:lang w:val="fr-FR"/>
        </w:rPr>
        <w:t>propose le vote de la liste,</w:t>
      </w:r>
      <w:r>
        <w:rPr>
          <w:lang w:val="fr-FR"/>
        </w:rPr>
        <w:t xml:space="preserve"> Francis Gingras</w:t>
      </w:r>
      <w:r w:rsidR="00B879AE">
        <w:rPr>
          <w:lang w:val="fr-FR"/>
        </w:rPr>
        <w:t xml:space="preserve"> seconde la proposition.</w:t>
      </w:r>
    </w:p>
    <w:p w14:paraId="13C2BFF0" w14:textId="77777777" w:rsidR="00CD056E" w:rsidRDefault="00CD056E" w:rsidP="000A5CDE">
      <w:pPr>
        <w:jc w:val="both"/>
        <w:rPr>
          <w:lang w:val="fr-FR"/>
        </w:rPr>
      </w:pPr>
    </w:p>
    <w:p w14:paraId="7F7F957F" w14:textId="4204DFB8" w:rsidR="00CD056E" w:rsidRPr="00CD056E" w:rsidRDefault="00B879AE" w:rsidP="000A5CDE">
      <w:pPr>
        <w:jc w:val="both"/>
        <w:rPr>
          <w:lang w:val="fr-FR"/>
        </w:rPr>
      </w:pPr>
      <w:r>
        <w:rPr>
          <w:lang w:val="fr-FR"/>
        </w:rPr>
        <w:t>Le nouveau bureau est élu</w:t>
      </w:r>
      <w:r w:rsidR="00CD056E">
        <w:rPr>
          <w:lang w:val="fr-FR"/>
        </w:rPr>
        <w:t xml:space="preserve"> à l’unanimité.</w:t>
      </w:r>
    </w:p>
    <w:p w14:paraId="1E39D072" w14:textId="77777777" w:rsidR="00CD056E" w:rsidRDefault="00CD056E" w:rsidP="000A5CDE">
      <w:pPr>
        <w:jc w:val="both"/>
        <w:rPr>
          <w:lang w:val="fr-FR"/>
        </w:rPr>
      </w:pPr>
    </w:p>
    <w:p w14:paraId="2E95012D" w14:textId="2FF90C9C" w:rsidR="00B879AE" w:rsidRDefault="00CD056E" w:rsidP="000A5CDE">
      <w:pPr>
        <w:jc w:val="both"/>
        <w:rPr>
          <w:lang w:val="fr-FR"/>
        </w:rPr>
      </w:pPr>
      <w:r w:rsidRPr="00CD056E">
        <w:rPr>
          <w:lang w:val="fr-FR"/>
        </w:rPr>
        <w:t>Leah Tether</w:t>
      </w:r>
      <w:r w:rsidR="00B879AE">
        <w:rPr>
          <w:lang w:val="fr-FR"/>
        </w:rPr>
        <w:t>, en tant que nouvelle présidente,</w:t>
      </w:r>
      <w:r w:rsidRPr="00CD056E">
        <w:rPr>
          <w:lang w:val="fr-FR"/>
        </w:rPr>
        <w:t xml:space="preserve"> propose Patrick Moran comme président d’honneur</w:t>
      </w:r>
      <w:r w:rsidR="00B879AE">
        <w:rPr>
          <w:lang w:val="fr-FR"/>
        </w:rPr>
        <w:t xml:space="preserve"> de l’ICLS et membre du comité de patronage.</w:t>
      </w:r>
    </w:p>
    <w:p w14:paraId="07EC997C" w14:textId="3415FF94" w:rsidR="00CD056E" w:rsidRPr="00B879AE" w:rsidRDefault="00B879AE" w:rsidP="000A5CDE">
      <w:pPr>
        <w:jc w:val="both"/>
        <w:rPr>
          <w:lang w:val="fr-FR"/>
        </w:rPr>
      </w:pPr>
      <w:r>
        <w:rPr>
          <w:lang w:val="fr-FR"/>
        </w:rPr>
        <w:t xml:space="preserve">La proposition est </w:t>
      </w:r>
      <w:r w:rsidR="004B4F24">
        <w:rPr>
          <w:lang w:val="fr-FR"/>
        </w:rPr>
        <w:t>a</w:t>
      </w:r>
      <w:r w:rsidR="00CD056E" w:rsidRPr="00B879AE">
        <w:rPr>
          <w:lang w:val="fr-FR"/>
        </w:rPr>
        <w:t>pprouvé</w:t>
      </w:r>
      <w:r w:rsidRPr="00B879AE">
        <w:rPr>
          <w:lang w:val="fr-FR"/>
        </w:rPr>
        <w:t>e</w:t>
      </w:r>
      <w:r w:rsidR="00CD056E" w:rsidRPr="00B879AE">
        <w:rPr>
          <w:lang w:val="fr-FR"/>
        </w:rPr>
        <w:t xml:space="preserve"> à l’unanimité.</w:t>
      </w:r>
    </w:p>
    <w:p w14:paraId="7B9389C3" w14:textId="77777777" w:rsidR="00CD056E" w:rsidRPr="00B879AE" w:rsidRDefault="00CD056E" w:rsidP="000A5CDE">
      <w:pPr>
        <w:jc w:val="both"/>
        <w:rPr>
          <w:lang w:val="fr-FR"/>
        </w:rPr>
      </w:pPr>
    </w:p>
    <w:p w14:paraId="4DD13E87" w14:textId="0D6D4DF7" w:rsidR="00A03875" w:rsidRPr="00BB7796" w:rsidRDefault="00A77F4C" w:rsidP="000A5CDE">
      <w:pPr>
        <w:jc w:val="both"/>
        <w:rPr>
          <w:lang w:val="fr-FR"/>
        </w:rPr>
      </w:pPr>
      <w:r w:rsidRPr="00BB7796">
        <w:rPr>
          <w:b/>
          <w:bCs/>
          <w:lang w:val="fr-FR"/>
        </w:rPr>
        <w:t>X</w:t>
      </w:r>
      <w:r w:rsidR="00FB583D" w:rsidRPr="00BB7796">
        <w:rPr>
          <w:b/>
          <w:bCs/>
          <w:lang w:val="fr-FR"/>
        </w:rPr>
        <w:t xml:space="preserve">. </w:t>
      </w:r>
      <w:r w:rsidR="00BB7796" w:rsidRPr="00BB7796">
        <w:rPr>
          <w:b/>
          <w:bCs/>
          <w:lang w:val="fr-FR"/>
        </w:rPr>
        <w:t>Points divers</w:t>
      </w:r>
    </w:p>
    <w:p w14:paraId="02BF7A81" w14:textId="06CB4909" w:rsidR="00AA12CB" w:rsidRPr="00BB7796" w:rsidRDefault="00AA12CB" w:rsidP="000A5CDE">
      <w:pPr>
        <w:jc w:val="both"/>
        <w:rPr>
          <w:lang w:val="fr-FR"/>
        </w:rPr>
      </w:pPr>
      <w:r w:rsidRPr="00BB7796">
        <w:rPr>
          <w:lang w:val="fr-FR"/>
        </w:rPr>
        <w:t>/</w:t>
      </w:r>
    </w:p>
    <w:p w14:paraId="6590406E" w14:textId="77777777" w:rsidR="00AA12CB" w:rsidRPr="00BB7796" w:rsidRDefault="00AA12CB" w:rsidP="000A5CDE">
      <w:pPr>
        <w:jc w:val="both"/>
        <w:rPr>
          <w:lang w:val="fr-FR"/>
        </w:rPr>
      </w:pPr>
    </w:p>
    <w:p w14:paraId="5196D5BB" w14:textId="2D08A29C" w:rsidR="00AA12CB" w:rsidRPr="00BB7796" w:rsidRDefault="00BB7796" w:rsidP="000A5CDE">
      <w:pPr>
        <w:jc w:val="both"/>
        <w:rPr>
          <w:lang w:val="fr-FR"/>
        </w:rPr>
      </w:pPr>
      <w:r w:rsidRPr="00BB7796">
        <w:rPr>
          <w:lang w:val="fr-FR"/>
        </w:rPr>
        <w:t xml:space="preserve">La séance est levée à </w:t>
      </w:r>
      <w:r w:rsidR="00AA12CB" w:rsidRPr="00BB7796">
        <w:rPr>
          <w:lang w:val="fr-FR"/>
        </w:rPr>
        <w:t>12h05</w:t>
      </w:r>
      <w:r w:rsidRPr="00BB7796">
        <w:rPr>
          <w:lang w:val="fr-FR"/>
        </w:rPr>
        <w:t>.</w:t>
      </w:r>
    </w:p>
    <w:sectPr w:rsidR="00AA12CB" w:rsidRPr="00BB7796">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385094" w14:textId="77777777" w:rsidR="002E0CFC" w:rsidRDefault="002E0CFC" w:rsidP="00740AB7">
      <w:r>
        <w:separator/>
      </w:r>
    </w:p>
  </w:endnote>
  <w:endnote w:type="continuationSeparator" w:id="0">
    <w:p w14:paraId="1367E466" w14:textId="77777777" w:rsidR="002E0CFC" w:rsidRDefault="002E0CFC" w:rsidP="0074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90038045"/>
      <w:docPartObj>
        <w:docPartGallery w:val="Page Numbers (Bottom of Page)"/>
        <w:docPartUnique/>
      </w:docPartObj>
    </w:sdtPr>
    <w:sdtEndPr>
      <w:rPr>
        <w:noProof/>
      </w:rPr>
    </w:sdtEndPr>
    <w:sdtContent>
      <w:p w14:paraId="32304E1B" w14:textId="15276BFA" w:rsidR="00921C52" w:rsidRDefault="00921C52">
        <w:pPr>
          <w:pStyle w:val="Pieddepage"/>
          <w:jc w:val="right"/>
        </w:pPr>
        <w:r>
          <w:fldChar w:fldCharType="begin"/>
        </w:r>
        <w:r>
          <w:instrText xml:space="preserve"> PAGE   \* MERGEFORMAT </w:instrText>
        </w:r>
        <w:r>
          <w:fldChar w:fldCharType="separate"/>
        </w:r>
        <w:r w:rsidR="00AB0D2B">
          <w:rPr>
            <w:noProof/>
          </w:rPr>
          <w:t>1</w:t>
        </w:r>
        <w:r>
          <w:rPr>
            <w:noProof/>
          </w:rPr>
          <w:fldChar w:fldCharType="end"/>
        </w:r>
      </w:p>
    </w:sdtContent>
  </w:sdt>
  <w:p w14:paraId="02313761" w14:textId="77777777" w:rsidR="00921C52" w:rsidRDefault="00921C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C76113" w14:textId="77777777" w:rsidR="002E0CFC" w:rsidRDefault="002E0CFC" w:rsidP="00740AB7">
      <w:r>
        <w:separator/>
      </w:r>
    </w:p>
  </w:footnote>
  <w:footnote w:type="continuationSeparator" w:id="0">
    <w:p w14:paraId="53E723E7" w14:textId="77777777" w:rsidR="002E0CFC" w:rsidRDefault="002E0CFC" w:rsidP="0074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D91360"/>
    <w:multiLevelType w:val="hybridMultilevel"/>
    <w:tmpl w:val="E1007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507CD4"/>
    <w:multiLevelType w:val="hybridMultilevel"/>
    <w:tmpl w:val="690452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07F503C"/>
    <w:multiLevelType w:val="hybridMultilevel"/>
    <w:tmpl w:val="AD144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3130"/>
    <w:multiLevelType w:val="hybridMultilevel"/>
    <w:tmpl w:val="FD2412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CD63915"/>
    <w:multiLevelType w:val="hybridMultilevel"/>
    <w:tmpl w:val="10921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59366B"/>
    <w:multiLevelType w:val="hybridMultilevel"/>
    <w:tmpl w:val="D42AE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005725">
    <w:abstractNumId w:val="1"/>
  </w:num>
  <w:num w:numId="2" w16cid:durableId="1020469730">
    <w:abstractNumId w:val="5"/>
  </w:num>
  <w:num w:numId="3" w16cid:durableId="442656889">
    <w:abstractNumId w:val="2"/>
  </w:num>
  <w:num w:numId="4" w16cid:durableId="1421176310">
    <w:abstractNumId w:val="4"/>
  </w:num>
  <w:num w:numId="5" w16cid:durableId="1343623647">
    <w:abstractNumId w:val="0"/>
  </w:num>
  <w:num w:numId="6" w16cid:durableId="38302350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83D"/>
    <w:rsid w:val="000A5CDE"/>
    <w:rsid w:val="000A70E2"/>
    <w:rsid w:val="000B7F05"/>
    <w:rsid w:val="00106AD8"/>
    <w:rsid w:val="00130925"/>
    <w:rsid w:val="001340DF"/>
    <w:rsid w:val="001568DC"/>
    <w:rsid w:val="00164E4D"/>
    <w:rsid w:val="00167020"/>
    <w:rsid w:val="001B6A1F"/>
    <w:rsid w:val="00216176"/>
    <w:rsid w:val="00260072"/>
    <w:rsid w:val="002750C5"/>
    <w:rsid w:val="00277E89"/>
    <w:rsid w:val="002810C7"/>
    <w:rsid w:val="002E0CFC"/>
    <w:rsid w:val="002F7AC4"/>
    <w:rsid w:val="003022E8"/>
    <w:rsid w:val="00341FDA"/>
    <w:rsid w:val="00354D62"/>
    <w:rsid w:val="00404160"/>
    <w:rsid w:val="00443102"/>
    <w:rsid w:val="004B4F24"/>
    <w:rsid w:val="004C5113"/>
    <w:rsid w:val="004F6EDF"/>
    <w:rsid w:val="00513D4A"/>
    <w:rsid w:val="005140C9"/>
    <w:rsid w:val="00530A34"/>
    <w:rsid w:val="00577E24"/>
    <w:rsid w:val="00581983"/>
    <w:rsid w:val="005A2A19"/>
    <w:rsid w:val="005F025B"/>
    <w:rsid w:val="00660004"/>
    <w:rsid w:val="006D4098"/>
    <w:rsid w:val="00702989"/>
    <w:rsid w:val="007232C3"/>
    <w:rsid w:val="007346D6"/>
    <w:rsid w:val="00740AB7"/>
    <w:rsid w:val="007A73F1"/>
    <w:rsid w:val="007B7F00"/>
    <w:rsid w:val="008138F3"/>
    <w:rsid w:val="00826E57"/>
    <w:rsid w:val="008D080D"/>
    <w:rsid w:val="008E18C4"/>
    <w:rsid w:val="008F0B55"/>
    <w:rsid w:val="00921A88"/>
    <w:rsid w:val="00921C52"/>
    <w:rsid w:val="0096420C"/>
    <w:rsid w:val="00981B88"/>
    <w:rsid w:val="00993639"/>
    <w:rsid w:val="00993BE7"/>
    <w:rsid w:val="009A5721"/>
    <w:rsid w:val="009C1591"/>
    <w:rsid w:val="00A03875"/>
    <w:rsid w:val="00A046CB"/>
    <w:rsid w:val="00A77F4C"/>
    <w:rsid w:val="00A95C2A"/>
    <w:rsid w:val="00AA12CB"/>
    <w:rsid w:val="00AB0D2B"/>
    <w:rsid w:val="00B13816"/>
    <w:rsid w:val="00B364CC"/>
    <w:rsid w:val="00B879AE"/>
    <w:rsid w:val="00BB7796"/>
    <w:rsid w:val="00BD0838"/>
    <w:rsid w:val="00BD5325"/>
    <w:rsid w:val="00BE5E23"/>
    <w:rsid w:val="00BE6A1C"/>
    <w:rsid w:val="00BF3EF5"/>
    <w:rsid w:val="00C615FE"/>
    <w:rsid w:val="00C9543E"/>
    <w:rsid w:val="00CD056E"/>
    <w:rsid w:val="00CD573A"/>
    <w:rsid w:val="00CE656C"/>
    <w:rsid w:val="00D4310C"/>
    <w:rsid w:val="00D513B8"/>
    <w:rsid w:val="00D67C04"/>
    <w:rsid w:val="00D71CD0"/>
    <w:rsid w:val="00D80E09"/>
    <w:rsid w:val="00DC0C38"/>
    <w:rsid w:val="00DF590C"/>
    <w:rsid w:val="00E04F72"/>
    <w:rsid w:val="00E25AA4"/>
    <w:rsid w:val="00E51161"/>
    <w:rsid w:val="00E8526D"/>
    <w:rsid w:val="00EA5521"/>
    <w:rsid w:val="00EC0B82"/>
    <w:rsid w:val="00ED4235"/>
    <w:rsid w:val="00EE69D3"/>
    <w:rsid w:val="00EF50DD"/>
    <w:rsid w:val="00F22A7C"/>
    <w:rsid w:val="00F543A4"/>
    <w:rsid w:val="00FA41B0"/>
    <w:rsid w:val="00FB583D"/>
    <w:rsid w:val="00FD23A0"/>
    <w:rsid w:val="00FD7E0C"/>
    <w:rsid w:val="02D2E65B"/>
    <w:rsid w:val="0306CA62"/>
    <w:rsid w:val="04C2D4D5"/>
    <w:rsid w:val="06B1AF93"/>
    <w:rsid w:val="0873359C"/>
    <w:rsid w:val="088D34BD"/>
    <w:rsid w:val="0900BCC5"/>
    <w:rsid w:val="0DDFA0D6"/>
    <w:rsid w:val="1104C6BF"/>
    <w:rsid w:val="1865EA77"/>
    <w:rsid w:val="1B7C519C"/>
    <w:rsid w:val="1C609173"/>
    <w:rsid w:val="1E779C39"/>
    <w:rsid w:val="2003F702"/>
    <w:rsid w:val="222BE86C"/>
    <w:rsid w:val="23E40773"/>
    <w:rsid w:val="27103618"/>
    <w:rsid w:val="273895CE"/>
    <w:rsid w:val="274AC220"/>
    <w:rsid w:val="275F3CFA"/>
    <w:rsid w:val="2AD950DB"/>
    <w:rsid w:val="2E10F19D"/>
    <w:rsid w:val="2ED93630"/>
    <w:rsid w:val="3259AB94"/>
    <w:rsid w:val="34803321"/>
    <w:rsid w:val="361C0382"/>
    <w:rsid w:val="3716523A"/>
    <w:rsid w:val="37B7D3E3"/>
    <w:rsid w:val="3953A444"/>
    <w:rsid w:val="3D8593BE"/>
    <w:rsid w:val="3E271567"/>
    <w:rsid w:val="3F21641F"/>
    <w:rsid w:val="3FC2E5C8"/>
    <w:rsid w:val="425904E1"/>
    <w:rsid w:val="435A0BCD"/>
    <w:rsid w:val="4367BA06"/>
    <w:rsid w:val="43F4D542"/>
    <w:rsid w:val="449656EB"/>
    <w:rsid w:val="44ECF815"/>
    <w:rsid w:val="4632274C"/>
    <w:rsid w:val="49B6711D"/>
    <w:rsid w:val="49CE506A"/>
    <w:rsid w:val="4AB6E191"/>
    <w:rsid w:val="4DA3A50E"/>
    <w:rsid w:val="4FD95B9A"/>
    <w:rsid w:val="51255C2B"/>
    <w:rsid w:val="52C12C8C"/>
    <w:rsid w:val="55AEB6F3"/>
    <w:rsid w:val="5650389C"/>
    <w:rsid w:val="56A2090D"/>
    <w:rsid w:val="57EC08FD"/>
    <w:rsid w:val="5A192836"/>
    <w:rsid w:val="5A6273F4"/>
    <w:rsid w:val="5BB4F897"/>
    <w:rsid w:val="5C53472B"/>
    <w:rsid w:val="5D9A14B6"/>
    <w:rsid w:val="5EAB2DEB"/>
    <w:rsid w:val="5F35E517"/>
    <w:rsid w:val="60D1B578"/>
    <w:rsid w:val="6251DE27"/>
    <w:rsid w:val="62593CFA"/>
    <w:rsid w:val="650F7297"/>
    <w:rsid w:val="66E98BAE"/>
    <w:rsid w:val="67B72135"/>
    <w:rsid w:val="683B45B4"/>
    <w:rsid w:val="68855C0F"/>
    <w:rsid w:val="68DCC75D"/>
    <w:rsid w:val="6DF59416"/>
    <w:rsid w:val="70573957"/>
    <w:rsid w:val="7162E406"/>
    <w:rsid w:val="7503526E"/>
    <w:rsid w:val="7DE229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E84F7D"/>
  <w15:docId w15:val="{ADDE8405-A642-4DE5-AB40-E4C09FE46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583D"/>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5521"/>
    <w:rPr>
      <w:rFonts w:eastAsiaTheme="minorHAnsi"/>
      <w:lang w:val="en-GB" w:eastAsia="en-GB"/>
    </w:rPr>
  </w:style>
  <w:style w:type="paragraph" w:styleId="En-tte">
    <w:name w:val="header"/>
    <w:basedOn w:val="Normal"/>
    <w:link w:val="En-tteCar"/>
    <w:rsid w:val="00740AB7"/>
    <w:pPr>
      <w:tabs>
        <w:tab w:val="center" w:pos="4513"/>
        <w:tab w:val="right" w:pos="9026"/>
      </w:tabs>
    </w:pPr>
  </w:style>
  <w:style w:type="character" w:customStyle="1" w:styleId="En-tteCar">
    <w:name w:val="En-tête Car"/>
    <w:basedOn w:val="Policepardfaut"/>
    <w:link w:val="En-tte"/>
    <w:rsid w:val="00740AB7"/>
    <w:rPr>
      <w:sz w:val="24"/>
      <w:szCs w:val="24"/>
      <w:lang w:val="en-US" w:eastAsia="en-US"/>
    </w:rPr>
  </w:style>
  <w:style w:type="paragraph" w:styleId="Pieddepage">
    <w:name w:val="footer"/>
    <w:basedOn w:val="Normal"/>
    <w:link w:val="PieddepageCar"/>
    <w:uiPriority w:val="99"/>
    <w:rsid w:val="00740AB7"/>
    <w:pPr>
      <w:tabs>
        <w:tab w:val="center" w:pos="4513"/>
        <w:tab w:val="right" w:pos="9026"/>
      </w:tabs>
    </w:pPr>
  </w:style>
  <w:style w:type="character" w:customStyle="1" w:styleId="PieddepageCar">
    <w:name w:val="Pied de page Car"/>
    <w:basedOn w:val="Policepardfaut"/>
    <w:link w:val="Pieddepage"/>
    <w:uiPriority w:val="99"/>
    <w:rsid w:val="00740AB7"/>
    <w:rPr>
      <w:sz w:val="24"/>
      <w:szCs w:val="24"/>
      <w:lang w:val="en-US" w:eastAsia="en-US"/>
    </w:rPr>
  </w:style>
  <w:style w:type="character" w:customStyle="1" w:styleId="apple-converted-space">
    <w:name w:val="apple-converted-space"/>
    <w:basedOn w:val="Policepardfaut"/>
    <w:rsid w:val="007B7F00"/>
  </w:style>
  <w:style w:type="character" w:customStyle="1" w:styleId="object">
    <w:name w:val="object"/>
    <w:basedOn w:val="Policepardfaut"/>
    <w:rsid w:val="007B7F00"/>
  </w:style>
  <w:style w:type="character" w:styleId="Lienhypertexte">
    <w:name w:val="Hyperlink"/>
    <w:basedOn w:val="Policepardfaut"/>
    <w:rsid w:val="002750C5"/>
    <w:rPr>
      <w:color w:val="0000FF" w:themeColor="hyperlink"/>
      <w:u w:val="single"/>
    </w:rPr>
  </w:style>
  <w:style w:type="character" w:styleId="Mentionnonrsolue">
    <w:name w:val="Unresolved Mention"/>
    <w:basedOn w:val="Policepardfaut"/>
    <w:uiPriority w:val="99"/>
    <w:semiHidden/>
    <w:unhideWhenUsed/>
    <w:rsid w:val="00275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9696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clswe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4</Pages>
  <Words>1504</Words>
  <Characters>8277</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University of Exeter</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Cayley, Emma</dc:creator>
  <cp:lastModifiedBy>Vanessa Obry</cp:lastModifiedBy>
  <cp:revision>30</cp:revision>
  <dcterms:created xsi:type="dcterms:W3CDTF">2026-07-21T22:12:00Z</dcterms:created>
  <dcterms:modified xsi:type="dcterms:W3CDTF">2026-07-25T13:51:00Z</dcterms:modified>
</cp:coreProperties>
</file>